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294" w:afterAutospacing="0"/>
        <w:ind w:left="0" w:right="0" w:firstLine="0"/>
        <w:rPr>
          <w:rFonts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申请书的格式范文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申请书是个人、单位、集体向组织、领导提出请求，要求批准或帮助解决问题的专用书信。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分类：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申请书的使用范围相当广，种类也很多。按作者分类，可分为个人申请书和单位、集体公务申请书。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注意事项：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（1）申请的事项要写清楚、具体，涉及到的数据要准确无误。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（2）理由要充分、合理，实事求是，不能虚夸和杜撰，否则难以得到上级领导的批准。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294" w:beforeAutospacing="0" w:after="294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121212"/>
          <w:spacing w:val="0"/>
          <w:sz w:val="27"/>
          <w:szCs w:val="27"/>
          <w:shd w:val="clear" w:fill="FFFFFF"/>
        </w:rPr>
        <w:t>（3）语言要准确、简洁，态度要诚恳、朴实。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D33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2022-07-20T11:36:29Z</dcterms:created>
  <dc:creator>Administrator</dc:creator>
  <cp:lastModifiedBy>三月</cp:lastModifiedBy>
  <dcterms:modified xsi:type="dcterms:W3CDTF">2022-07-20T11:36:34Z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</Properties>
</file>