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黑体" w:eastAsia="黑体" w:cs="仿宋"/>
          <w:b/>
          <w:sz w:val="32"/>
          <w:szCs w:val="32"/>
        </w:rPr>
      </w:pPr>
      <w:r>
        <w:rPr>
          <w:rFonts w:hint="eastAsia" w:ascii="黑体" w:hAnsi="黑体" w:eastAsia="黑体" w:cs="仿宋"/>
          <w:b/>
          <w:sz w:val="32"/>
          <w:szCs w:val="32"/>
        </w:rPr>
        <w:t>模板</w:t>
      </w:r>
    </w:p>
    <w:p>
      <w:pPr>
        <w:spacing w:line="560" w:lineRule="exact"/>
        <w:ind w:firstLine="880" w:firstLineChars="200"/>
        <w:jc w:val="center"/>
        <w:rPr>
          <w:rFonts w:ascii="方正小标宋简体" w:hAnsi="仿宋" w:eastAsia="方正小标宋简体" w:cs="仿宋"/>
          <w:sz w:val="44"/>
          <w:szCs w:val="44"/>
        </w:rPr>
      </w:pPr>
    </w:p>
    <w:p>
      <w:pPr>
        <w:spacing w:line="560" w:lineRule="exact"/>
        <w:jc w:val="center"/>
        <w:rPr>
          <w:rFonts w:ascii="方正小标宋简体" w:hAnsi="仿宋" w:eastAsia="方正小标宋简体" w:cs="仿宋"/>
          <w:sz w:val="44"/>
          <w:szCs w:val="44"/>
        </w:rPr>
      </w:pPr>
    </w:p>
    <w:p>
      <w:pPr>
        <w:spacing w:line="560" w:lineRule="exact"/>
        <w:jc w:val="center"/>
        <w:rPr>
          <w:rFonts w:ascii="方正小标宋简体" w:hAnsi="仿宋" w:eastAsia="方正小标宋简体" w:cs="仿宋"/>
          <w:sz w:val="44"/>
          <w:szCs w:val="44"/>
        </w:rPr>
      </w:pPr>
      <w:r>
        <w:rPr>
          <w:rFonts w:hint="eastAsia" w:ascii="方正小标宋简体" w:hAnsi="仿宋" w:eastAsia="方正小标宋简体" w:cs="仿宋"/>
          <w:sz w:val="44"/>
          <w:szCs w:val="44"/>
        </w:rPr>
        <w:t xml:space="preserve">关于 </w:t>
      </w:r>
      <w:r>
        <w:rPr>
          <w:rFonts w:hint="eastAsia" w:ascii="仿宋_GB2312" w:hAnsi="宋体" w:eastAsia="宋体"/>
          <w:sz w:val="44"/>
          <w:szCs w:val="44"/>
        </w:rPr>
        <w:t>╳╳╳</w:t>
      </w:r>
      <w:r>
        <w:rPr>
          <w:rFonts w:hint="eastAsia" w:ascii="方正小标宋简体" w:hAnsi="仿宋" w:eastAsia="方正小标宋简体" w:cs="仿宋"/>
          <w:sz w:val="44"/>
          <w:szCs w:val="44"/>
        </w:rPr>
        <w:t>建设项目（工程）</w:t>
      </w:r>
    </w:p>
    <w:p>
      <w:pPr>
        <w:spacing w:line="560" w:lineRule="exact"/>
        <w:jc w:val="center"/>
        <w:rPr>
          <w:rFonts w:ascii="方正小标宋简体" w:hAnsi="仿宋" w:eastAsia="方正小标宋简体" w:cs="仿宋"/>
          <w:sz w:val="44"/>
          <w:szCs w:val="44"/>
        </w:rPr>
      </w:pPr>
      <w:r>
        <w:rPr>
          <w:rFonts w:hint="eastAsia" w:ascii="方正小标宋简体" w:hAnsi="仿宋" w:eastAsia="方正小标宋简体" w:cs="仿宋"/>
          <w:sz w:val="44"/>
          <w:szCs w:val="44"/>
        </w:rPr>
        <w:t>取水许可证延续的申请</w:t>
      </w:r>
    </w:p>
    <w:p>
      <w:pPr>
        <w:spacing w:line="560" w:lineRule="exact"/>
        <w:rPr>
          <w:rFonts w:ascii="仿宋" w:hAnsi="仿宋" w:eastAsia="仿宋" w:cs="仿宋"/>
          <w:sz w:val="32"/>
          <w:szCs w:val="32"/>
        </w:rPr>
      </w:pPr>
    </w:p>
    <w:p>
      <w:pPr>
        <w:spacing w:line="560" w:lineRule="exact"/>
        <w:rPr>
          <w:rFonts w:ascii="仿宋" w:hAnsi="仿宋" w:eastAsia="仿宋" w:cs="仿宋"/>
          <w:sz w:val="32"/>
          <w:szCs w:val="32"/>
        </w:rPr>
      </w:pPr>
      <w:r>
        <w:rPr>
          <w:rFonts w:hint="eastAsia" w:ascii="仿宋" w:hAnsi="仿宋" w:eastAsia="仿宋" w:cs="仿宋"/>
          <w:sz w:val="32"/>
          <w:szCs w:val="32"/>
        </w:rPr>
        <w:t>自治区水利厅：</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根据《取水许可和水资源征收管理条例》（国务院令第460号）的规定，我单位╳╳╳建</w:t>
      </w:r>
      <w:bookmarkStart w:id="0" w:name="_GoBack"/>
      <w:bookmarkEnd w:id="0"/>
      <w:r>
        <w:rPr>
          <w:rFonts w:hint="eastAsia" w:ascii="仿宋" w:hAnsi="仿宋" w:eastAsia="仿宋" w:cs="仿宋"/>
          <w:sz w:val="32"/>
          <w:szCs w:val="32"/>
        </w:rPr>
        <w:t>设项目（工程）取水许可证将于╳年╳月╳日有效期届满，现申请水利厅对╳╳╳建设项目（工程）取水许可证进行延续。</w:t>
      </w:r>
    </w:p>
    <w:p>
      <w:pPr>
        <w:spacing w:line="560" w:lineRule="exact"/>
        <w:ind w:firstLine="640" w:firstLineChars="200"/>
        <w:rPr>
          <w:rFonts w:ascii="仿宋_GB2312" w:hAnsi="宋体" w:eastAsia="宋体"/>
          <w:sz w:val="32"/>
          <w:szCs w:val="32"/>
        </w:rPr>
      </w:pPr>
      <w:r>
        <w:rPr>
          <w:rFonts w:hint="eastAsia" w:ascii="仿宋" w:hAnsi="仿宋" w:eastAsia="仿宋" w:cs="仿宋"/>
          <w:sz w:val="32"/>
          <w:szCs w:val="32"/>
        </w:rPr>
        <w:t>联系人：</w:t>
      </w:r>
      <w:r>
        <w:rPr>
          <w:rFonts w:hint="eastAsia" w:ascii="仿宋_GB2312" w:hAnsi="宋体" w:eastAsia="宋体"/>
          <w:sz w:val="32"/>
          <w:szCs w:val="32"/>
        </w:rPr>
        <w:t>╳╳╳</w:t>
      </w:r>
      <w:r>
        <w:rPr>
          <w:rFonts w:hint="eastAsia" w:ascii="仿宋" w:hAnsi="仿宋" w:eastAsia="仿宋" w:cs="仿宋"/>
          <w:sz w:val="32"/>
          <w:szCs w:val="32"/>
        </w:rPr>
        <w:t xml:space="preserve">           联系电话：</w:t>
      </w:r>
      <w:r>
        <w:rPr>
          <w:rFonts w:hint="eastAsia" w:ascii="仿宋_GB2312" w:hAnsi="宋体" w:eastAsia="宋体"/>
          <w:sz w:val="32"/>
          <w:szCs w:val="32"/>
        </w:rPr>
        <w:t>╳╳╳</w:t>
      </w:r>
    </w:p>
    <w:p>
      <w:pPr>
        <w:spacing w:line="560" w:lineRule="exact"/>
        <w:ind w:firstLine="640" w:firstLineChars="200"/>
        <w:rPr>
          <w:rFonts w:ascii="仿宋" w:hAnsi="仿宋" w:eastAsia="仿宋" w:cs="仿宋"/>
          <w:sz w:val="32"/>
          <w:szCs w:val="32"/>
        </w:rPr>
      </w:pPr>
    </w:p>
    <w:p>
      <w:pPr>
        <w:spacing w:line="560" w:lineRule="exact"/>
        <w:ind w:left="1918" w:leftChars="304" w:hanging="1280" w:hangingChars="400"/>
        <w:rPr>
          <w:rFonts w:ascii="仿宋" w:hAnsi="仿宋" w:eastAsia="仿宋" w:cs="仿宋"/>
          <w:sz w:val="32"/>
          <w:szCs w:val="32"/>
        </w:rPr>
      </w:pPr>
      <w:r>
        <w:rPr>
          <w:rFonts w:hint="eastAsia" w:ascii="仿宋" w:hAnsi="仿宋" w:eastAsia="仿宋" w:cs="仿宋"/>
          <w:sz w:val="32"/>
          <w:szCs w:val="32"/>
        </w:rPr>
        <w:t>附件：1.╳╳╳</w:t>
      </w:r>
      <w:r>
        <w:rPr>
          <w:rFonts w:ascii="仿宋" w:hAnsi="仿宋" w:eastAsia="仿宋" w:cs="仿宋"/>
          <w:sz w:val="32"/>
          <w:szCs w:val="32"/>
        </w:rPr>
        <w:t>项目（工程）</w:t>
      </w:r>
      <w:r>
        <w:rPr>
          <w:rFonts w:hint="eastAsia" w:ascii="仿宋" w:hAnsi="仿宋" w:eastAsia="仿宋" w:cs="仿宋"/>
          <w:sz w:val="32"/>
          <w:szCs w:val="32"/>
        </w:rPr>
        <w:t>延续取水申请自查报告</w:t>
      </w:r>
    </w:p>
    <w:p>
      <w:pPr>
        <w:numPr>
          <w:ilvl w:val="0"/>
          <w:numId w:val="1"/>
        </w:numPr>
        <w:spacing w:line="560" w:lineRule="exact"/>
        <w:ind w:left="1916" w:leftChars="760" w:hanging="320" w:hangingChars="100"/>
        <w:rPr>
          <w:rFonts w:ascii="仿宋" w:hAnsi="仿宋" w:eastAsia="仿宋" w:cs="仿宋"/>
          <w:sz w:val="32"/>
          <w:szCs w:val="32"/>
        </w:rPr>
      </w:pPr>
      <w:r>
        <w:rPr>
          <w:rFonts w:hint="eastAsia" w:ascii="仿宋" w:hAnsi="仿宋" w:eastAsia="仿宋" w:cs="仿宋"/>
          <w:sz w:val="32"/>
          <w:szCs w:val="32"/>
        </w:rPr>
        <w:t>延续取水申请书</w:t>
      </w:r>
    </w:p>
    <w:p>
      <w:pPr>
        <w:spacing w:line="560" w:lineRule="exact"/>
        <w:ind w:firstLine="640" w:firstLineChars="200"/>
        <w:rPr>
          <w:rFonts w:hint="eastAsia" w:ascii="仿宋" w:hAnsi="仿宋" w:eastAsia="仿宋" w:cs="仿宋"/>
          <w:sz w:val="32"/>
          <w:szCs w:val="32"/>
        </w:rPr>
      </w:pPr>
    </w:p>
    <w:p>
      <w:pPr>
        <w:spacing w:line="560" w:lineRule="exact"/>
        <w:ind w:firstLine="640" w:firstLineChars="200"/>
        <w:rPr>
          <w:rFonts w:hint="eastAsia" w:ascii="仿宋" w:hAnsi="仿宋" w:eastAsia="仿宋" w:cs="仿宋"/>
          <w:sz w:val="32"/>
          <w:szCs w:val="32"/>
        </w:rPr>
      </w:pPr>
    </w:p>
    <w:p>
      <w:pPr>
        <w:spacing w:line="560" w:lineRule="exact"/>
        <w:ind w:firstLine="640" w:firstLineChars="200"/>
        <w:rPr>
          <w:rFonts w:hint="eastAsia" w:ascii="仿宋" w:hAnsi="仿宋" w:eastAsia="仿宋" w:cs="仿宋"/>
          <w:sz w:val="32"/>
          <w:szCs w:val="32"/>
        </w:rPr>
      </w:pP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                  </w:t>
      </w:r>
    </w:p>
    <w:p>
      <w:pPr>
        <w:spacing w:line="560" w:lineRule="exact"/>
        <w:ind w:firstLine="3520" w:firstLineChars="1100"/>
        <w:rPr>
          <w:rFonts w:ascii="仿宋" w:hAnsi="仿宋" w:eastAsia="仿宋" w:cs="仿宋"/>
          <w:sz w:val="32"/>
          <w:szCs w:val="32"/>
        </w:rPr>
      </w:pPr>
      <w:r>
        <w:rPr>
          <w:rFonts w:hint="eastAsia" w:ascii="仿宋" w:hAnsi="仿宋" w:eastAsia="仿宋" w:cs="仿宋"/>
          <w:sz w:val="32"/>
          <w:szCs w:val="32"/>
        </w:rPr>
        <w:t xml:space="preserve"> 申请单位：</w:t>
      </w:r>
      <w:r>
        <w:rPr>
          <w:rFonts w:hint="eastAsia" w:ascii="仿宋_GB2312" w:hAnsi="宋体" w:eastAsia="宋体"/>
          <w:sz w:val="32"/>
          <w:szCs w:val="32"/>
        </w:rPr>
        <w:t>╳╳╳（盖章）</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                    </w:t>
      </w:r>
      <w:r>
        <w:rPr>
          <w:rFonts w:hint="eastAsia" w:ascii="仿宋_GB2312" w:hAnsi="宋体" w:eastAsia="宋体"/>
          <w:sz w:val="32"/>
          <w:szCs w:val="32"/>
        </w:rPr>
        <w:t>╳╳</w:t>
      </w:r>
      <w:r>
        <w:rPr>
          <w:rFonts w:hint="eastAsia" w:ascii="仿宋" w:hAnsi="仿宋" w:eastAsia="仿宋" w:cs="仿宋"/>
          <w:sz w:val="32"/>
          <w:szCs w:val="32"/>
        </w:rPr>
        <w:t xml:space="preserve">年 </w:t>
      </w:r>
      <w:r>
        <w:rPr>
          <w:rFonts w:hint="eastAsia" w:ascii="仿宋_GB2312" w:hAnsi="宋体" w:eastAsia="宋体"/>
          <w:sz w:val="32"/>
          <w:szCs w:val="32"/>
        </w:rPr>
        <w:t>╳╳</w:t>
      </w:r>
      <w:r>
        <w:rPr>
          <w:rFonts w:hint="eastAsia" w:ascii="仿宋" w:hAnsi="仿宋" w:eastAsia="仿宋" w:cs="仿宋"/>
          <w:sz w:val="32"/>
          <w:szCs w:val="32"/>
        </w:rPr>
        <w:t xml:space="preserve"> 月</w:t>
      </w:r>
      <w:r>
        <w:rPr>
          <w:rFonts w:hint="eastAsia" w:ascii="仿宋_GB2312" w:hAnsi="宋体" w:eastAsia="宋体"/>
          <w:sz w:val="32"/>
          <w:szCs w:val="32"/>
        </w:rPr>
        <w:t>╳╳</w:t>
      </w:r>
      <w:r>
        <w:rPr>
          <w:rFonts w:hint="eastAsia" w:ascii="仿宋" w:hAnsi="仿宋" w:eastAsia="仿宋" w:cs="仿宋"/>
          <w:sz w:val="32"/>
          <w:szCs w:val="32"/>
        </w:rPr>
        <w:t>日</w:t>
      </w:r>
    </w:p>
    <w:p>
      <w:pPr>
        <w:rPr>
          <w:rFonts w:hint="eastAsia" w:ascii="黑体" w:hAnsi="宋体" w:eastAsia="黑体"/>
          <w:sz w:val="32"/>
          <w:szCs w:val="32"/>
        </w:rPr>
      </w:pPr>
    </w:p>
    <w:p>
      <w:pPr>
        <w:rPr>
          <w:rFonts w:ascii="黑体" w:hAnsi="黑体" w:eastAsia="黑体"/>
          <w:b/>
          <w:sz w:val="32"/>
          <w:szCs w:val="32"/>
        </w:rPr>
      </w:pPr>
      <w:r>
        <w:rPr>
          <w:rFonts w:hint="eastAsia" w:ascii="黑体" w:hAnsi="宋体" w:eastAsia="黑体"/>
          <w:sz w:val="32"/>
          <w:szCs w:val="32"/>
        </w:rPr>
        <w:t>附件1</w:t>
      </w:r>
    </w:p>
    <w:p>
      <w:pPr>
        <w:spacing w:line="56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╳╳╳项目（工程）取水许可证</w:t>
      </w:r>
    </w:p>
    <w:p>
      <w:pPr>
        <w:spacing w:line="560" w:lineRule="exact"/>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延续申请自查报告（模板）</w:t>
      </w:r>
    </w:p>
    <w:p>
      <w:pPr>
        <w:spacing w:line="560" w:lineRule="exact"/>
        <w:outlineLvl w:val="0"/>
        <w:rPr>
          <w:rFonts w:ascii="华文仿宋" w:hAnsi="华文仿宋" w:eastAsia="华文仿宋"/>
          <w:sz w:val="28"/>
        </w:rPr>
      </w:pPr>
      <w:r>
        <w:rPr>
          <w:rFonts w:ascii="华文仿宋" w:hAnsi="华文仿宋" w:eastAsia="华文仿宋"/>
          <w:sz w:val="28"/>
        </w:rPr>
        <w:t>1 概述</w:t>
      </w:r>
    </w:p>
    <w:p>
      <w:pPr>
        <w:spacing w:line="560" w:lineRule="exact"/>
        <w:ind w:left="210" w:leftChars="100"/>
        <w:outlineLvl w:val="0"/>
        <w:rPr>
          <w:rFonts w:ascii="华文仿宋" w:hAnsi="华文仿宋" w:eastAsia="华文仿宋"/>
          <w:sz w:val="28"/>
        </w:rPr>
      </w:pPr>
      <w:r>
        <w:rPr>
          <w:rFonts w:ascii="华文仿宋" w:hAnsi="华文仿宋" w:eastAsia="华文仿宋"/>
          <w:sz w:val="28"/>
        </w:rPr>
        <w:t>1.1 工程基本情况</w:t>
      </w:r>
    </w:p>
    <w:p>
      <w:pPr>
        <w:spacing w:line="560" w:lineRule="exact"/>
        <w:ind w:left="210" w:leftChars="100"/>
        <w:rPr>
          <w:rFonts w:ascii="华文仿宋" w:hAnsi="华文仿宋" w:eastAsia="华文仿宋"/>
          <w:sz w:val="28"/>
        </w:rPr>
      </w:pPr>
      <w:r>
        <w:rPr>
          <w:rFonts w:hint="eastAsia" w:ascii="华文仿宋" w:hAnsi="华文仿宋" w:eastAsia="华文仿宋"/>
          <w:sz w:val="28"/>
        </w:rPr>
        <w:t xml:space="preserve">   包括工程地点、建设内容、建设时间、项目总投资、项目批复文件文号、项目建设完成情况、生产产品和规模、工程投产年限，项目业主情况等。</w:t>
      </w:r>
    </w:p>
    <w:p>
      <w:pPr>
        <w:spacing w:line="560" w:lineRule="exact"/>
        <w:ind w:left="210" w:leftChars="100"/>
        <w:outlineLvl w:val="0"/>
        <w:rPr>
          <w:rFonts w:ascii="华文仿宋" w:hAnsi="华文仿宋" w:eastAsia="华文仿宋"/>
          <w:sz w:val="28"/>
        </w:rPr>
      </w:pPr>
      <w:r>
        <w:rPr>
          <w:rFonts w:ascii="华文仿宋" w:hAnsi="华文仿宋" w:eastAsia="华文仿宋"/>
          <w:sz w:val="28"/>
        </w:rPr>
        <w:t>1.2</w:t>
      </w:r>
      <w:r>
        <w:rPr>
          <w:rFonts w:hint="eastAsia" w:ascii="华文仿宋" w:hAnsi="华文仿宋" w:eastAsia="华文仿宋"/>
          <w:sz w:val="28"/>
        </w:rPr>
        <w:t xml:space="preserve"> 申请延续的取退水方案</w:t>
      </w:r>
    </w:p>
    <w:p>
      <w:pPr>
        <w:spacing w:line="560" w:lineRule="exact"/>
        <w:ind w:left="210" w:leftChars="100" w:firstLine="570"/>
        <w:rPr>
          <w:rFonts w:ascii="华文仿宋" w:hAnsi="华文仿宋" w:eastAsia="华文仿宋"/>
          <w:sz w:val="28"/>
        </w:rPr>
      </w:pPr>
      <w:r>
        <w:rPr>
          <w:rFonts w:hint="eastAsia" w:ascii="华文仿宋" w:hAnsi="华文仿宋" w:eastAsia="华文仿宋"/>
          <w:sz w:val="28"/>
        </w:rPr>
        <w:t>包括取水地点、坐标，取退水路线、取退水构筑物及设施、取退水量、取水保证率、退水水质要求等说明。</w:t>
      </w:r>
    </w:p>
    <w:p>
      <w:pPr>
        <w:spacing w:line="560" w:lineRule="exact"/>
        <w:ind w:left="210" w:leftChars="100"/>
        <w:outlineLvl w:val="0"/>
        <w:rPr>
          <w:rFonts w:ascii="华文仿宋" w:hAnsi="华文仿宋" w:eastAsia="华文仿宋"/>
          <w:sz w:val="28"/>
        </w:rPr>
      </w:pPr>
      <w:r>
        <w:rPr>
          <w:rFonts w:ascii="华文仿宋" w:hAnsi="华文仿宋" w:eastAsia="华文仿宋"/>
          <w:sz w:val="28"/>
        </w:rPr>
        <w:t>1.</w:t>
      </w:r>
      <w:r>
        <w:rPr>
          <w:rFonts w:hint="eastAsia" w:ascii="华文仿宋" w:hAnsi="华文仿宋" w:eastAsia="华文仿宋"/>
          <w:sz w:val="28"/>
        </w:rPr>
        <w:t>3</w:t>
      </w:r>
      <w:r>
        <w:rPr>
          <w:rFonts w:ascii="华文仿宋" w:hAnsi="华文仿宋" w:eastAsia="华文仿宋"/>
          <w:sz w:val="28"/>
        </w:rPr>
        <w:t xml:space="preserve"> </w:t>
      </w:r>
      <w:r>
        <w:rPr>
          <w:rFonts w:hint="eastAsia" w:ascii="华文仿宋" w:hAnsi="华文仿宋" w:eastAsia="华文仿宋"/>
          <w:sz w:val="28"/>
        </w:rPr>
        <w:t xml:space="preserve"> 取水许可审批及变化</w:t>
      </w:r>
    </w:p>
    <w:p>
      <w:pPr>
        <w:spacing w:line="560" w:lineRule="exact"/>
        <w:ind w:left="210" w:leftChars="100"/>
        <w:rPr>
          <w:rFonts w:ascii="华文仿宋" w:hAnsi="华文仿宋" w:eastAsia="华文仿宋"/>
          <w:sz w:val="28"/>
        </w:rPr>
      </w:pPr>
      <w:r>
        <w:rPr>
          <w:rFonts w:hint="eastAsia" w:ascii="华文仿宋" w:hAnsi="华文仿宋" w:eastAsia="华文仿宋"/>
          <w:sz w:val="28"/>
        </w:rPr>
        <w:t xml:space="preserve">    包括水资源论证主要结论、取水许可审批文件等；实际运行情况及其与水资源论证、取水许可的对比分析，简述法人代表的变更、取退水设施及地点的变化、取水用途的变化、取退水量的变化、取用水工艺和环节的改变等；节水措施、水资源保护措施、第三方影响补偿方案的落实情况等。</w:t>
      </w:r>
    </w:p>
    <w:p>
      <w:pPr>
        <w:spacing w:line="560" w:lineRule="exact"/>
        <w:outlineLvl w:val="0"/>
        <w:rPr>
          <w:rFonts w:ascii="华文仿宋" w:hAnsi="华文仿宋" w:eastAsia="华文仿宋"/>
          <w:sz w:val="28"/>
        </w:rPr>
      </w:pPr>
      <w:r>
        <w:rPr>
          <w:rFonts w:hint="eastAsia" w:ascii="华文仿宋" w:hAnsi="华文仿宋" w:eastAsia="华文仿宋"/>
          <w:sz w:val="28"/>
        </w:rPr>
        <w:t>2</w:t>
      </w:r>
      <w:r>
        <w:rPr>
          <w:rFonts w:ascii="华文仿宋" w:hAnsi="华文仿宋" w:eastAsia="华文仿宋"/>
          <w:sz w:val="28"/>
        </w:rPr>
        <w:t xml:space="preserve"> 用水合理性分析</w:t>
      </w:r>
    </w:p>
    <w:p>
      <w:pPr>
        <w:spacing w:line="560" w:lineRule="exact"/>
        <w:ind w:left="210" w:leftChars="100"/>
        <w:outlineLvl w:val="0"/>
        <w:rPr>
          <w:rFonts w:ascii="华文仿宋" w:hAnsi="华文仿宋" w:eastAsia="华文仿宋"/>
          <w:sz w:val="28"/>
        </w:rPr>
      </w:pPr>
      <w:r>
        <w:rPr>
          <w:rFonts w:hint="eastAsia" w:ascii="华文仿宋" w:hAnsi="华文仿宋" w:eastAsia="华文仿宋"/>
          <w:sz w:val="28"/>
        </w:rPr>
        <w:t>2.1延续取水规模分析</w:t>
      </w:r>
    </w:p>
    <w:p>
      <w:pPr>
        <w:spacing w:line="560" w:lineRule="exact"/>
        <w:ind w:left="210" w:leftChars="100" w:firstLine="560" w:firstLineChars="200"/>
        <w:rPr>
          <w:rFonts w:ascii="华文仿宋" w:hAnsi="华文仿宋" w:eastAsia="华文仿宋"/>
          <w:sz w:val="28"/>
        </w:rPr>
      </w:pPr>
      <w:r>
        <w:rPr>
          <w:rFonts w:hint="eastAsia" w:ascii="华文仿宋" w:hAnsi="华文仿宋" w:eastAsia="华文仿宋"/>
          <w:sz w:val="28"/>
        </w:rPr>
        <w:t>项目实际运行取用水分析：至少分月列出近五年工程取用耗排水情况、工程产品以及相关参数，如：发电量、产品产量、利用（工作）小时数或天数；结合项目水平衡测和实际取用耗排水监测资料，分析工程实际运行取用水水平,并与水资源论证情况进行对比分析。</w:t>
      </w:r>
    </w:p>
    <w:p>
      <w:pPr>
        <w:spacing w:line="560" w:lineRule="exact"/>
        <w:ind w:left="210" w:leftChars="100" w:firstLine="560" w:firstLineChars="200"/>
        <w:rPr>
          <w:rFonts w:ascii="华文仿宋" w:hAnsi="华文仿宋" w:eastAsia="华文仿宋"/>
          <w:sz w:val="28"/>
        </w:rPr>
      </w:pPr>
      <w:r>
        <w:rPr>
          <w:rFonts w:hint="eastAsia" w:ascii="华文仿宋" w:hAnsi="华文仿宋" w:eastAsia="华文仿宋"/>
          <w:sz w:val="28"/>
        </w:rPr>
        <w:t>对于水利水电工程，重点分析工程调度运行方式及其变化情况，并附调度图；至少分月列出工程历年水资源配置情况，提出规划水平年多年平均、各兴利目标供水保证率情况下工程水资源配置成果，并与水资源论证进行相应对比分析。</w:t>
      </w:r>
    </w:p>
    <w:p>
      <w:pPr>
        <w:spacing w:line="560" w:lineRule="exact"/>
        <w:ind w:left="210" w:leftChars="100"/>
        <w:outlineLvl w:val="0"/>
        <w:rPr>
          <w:rFonts w:ascii="华文仿宋" w:hAnsi="华文仿宋" w:eastAsia="华文仿宋"/>
          <w:sz w:val="28"/>
        </w:rPr>
      </w:pPr>
      <w:r>
        <w:rPr>
          <w:rFonts w:hint="eastAsia" w:ascii="华文仿宋" w:hAnsi="华文仿宋" w:eastAsia="华文仿宋"/>
          <w:sz w:val="28"/>
        </w:rPr>
        <w:t>2.2已开展</w:t>
      </w:r>
      <w:r>
        <w:rPr>
          <w:rFonts w:ascii="华文仿宋" w:hAnsi="华文仿宋" w:eastAsia="华文仿宋"/>
          <w:sz w:val="28"/>
        </w:rPr>
        <w:t>节水措施</w:t>
      </w:r>
      <w:r>
        <w:rPr>
          <w:rFonts w:hint="eastAsia" w:ascii="华文仿宋" w:hAnsi="华文仿宋" w:eastAsia="华文仿宋"/>
          <w:sz w:val="28"/>
        </w:rPr>
        <w:t>落实情况和本项目节水潜力分析</w:t>
      </w:r>
    </w:p>
    <w:p>
      <w:pPr>
        <w:spacing w:line="560" w:lineRule="exact"/>
        <w:ind w:left="210" w:leftChars="100"/>
        <w:outlineLvl w:val="0"/>
        <w:rPr>
          <w:rFonts w:ascii="华文仿宋" w:hAnsi="华文仿宋" w:eastAsia="华文仿宋"/>
          <w:sz w:val="28"/>
        </w:rPr>
      </w:pPr>
      <w:r>
        <w:rPr>
          <w:rFonts w:hint="eastAsia" w:ascii="华文仿宋" w:hAnsi="华文仿宋" w:eastAsia="华文仿宋"/>
          <w:sz w:val="28"/>
        </w:rPr>
        <w:t>2.3申请延续取水规模分析</w:t>
      </w:r>
    </w:p>
    <w:p>
      <w:pPr>
        <w:spacing w:line="560" w:lineRule="exact"/>
        <w:rPr>
          <w:rFonts w:ascii="华文仿宋" w:hAnsi="华文仿宋" w:eastAsia="华文仿宋"/>
          <w:sz w:val="28"/>
        </w:rPr>
      </w:pPr>
      <w:r>
        <w:rPr>
          <w:rFonts w:hint="eastAsia" w:ascii="华文仿宋" w:hAnsi="华文仿宋" w:eastAsia="华文仿宋"/>
          <w:sz w:val="28"/>
        </w:rPr>
        <w:t>3</w:t>
      </w:r>
      <w:r>
        <w:rPr>
          <w:rFonts w:ascii="华文仿宋" w:hAnsi="华文仿宋" w:eastAsia="华文仿宋"/>
          <w:sz w:val="28"/>
        </w:rPr>
        <w:t xml:space="preserve"> 取退水影响分析</w:t>
      </w:r>
    </w:p>
    <w:p>
      <w:pPr>
        <w:spacing w:line="560" w:lineRule="exact"/>
        <w:ind w:left="210" w:leftChars="100" w:firstLine="560" w:firstLineChars="200"/>
        <w:rPr>
          <w:rFonts w:ascii="华文仿宋" w:hAnsi="华文仿宋" w:eastAsia="华文仿宋"/>
          <w:sz w:val="28"/>
        </w:rPr>
      </w:pPr>
      <w:r>
        <w:rPr>
          <w:rFonts w:hint="eastAsia" w:ascii="华文仿宋" w:hAnsi="华文仿宋" w:eastAsia="华文仿宋"/>
          <w:sz w:val="28"/>
        </w:rPr>
        <w:t>详细说明项目运行期间是否存在本工程取退水对其他取用水的影响，其他取用水户对本工程取用水的影响以及采取的措施等；项目退水对水功能区的影响分析；采用直流冷却方式的火电厂还应提供温排水影响范围监测成果；水利水电工程还应分析最小下泄流量的确定与执行情况。并与水资源论证时相应内容进行对比分析，找出其差异，分析原因。取水、退水监测结果。</w:t>
      </w:r>
    </w:p>
    <w:p>
      <w:pPr>
        <w:spacing w:line="560" w:lineRule="exact"/>
        <w:outlineLvl w:val="0"/>
        <w:rPr>
          <w:rFonts w:ascii="华文仿宋" w:hAnsi="华文仿宋" w:eastAsia="华文仿宋"/>
          <w:sz w:val="28"/>
        </w:rPr>
      </w:pPr>
      <w:r>
        <w:rPr>
          <w:rFonts w:hint="eastAsia" w:ascii="华文仿宋" w:hAnsi="华文仿宋" w:eastAsia="华文仿宋"/>
          <w:sz w:val="28"/>
        </w:rPr>
        <w:t>4 计量安装和运行情况</w:t>
      </w:r>
    </w:p>
    <w:p>
      <w:pPr>
        <w:spacing w:line="560" w:lineRule="exact"/>
        <w:ind w:left="210" w:leftChars="100" w:firstLine="560" w:firstLineChars="200"/>
        <w:rPr>
          <w:rFonts w:ascii="华文仿宋" w:hAnsi="华文仿宋" w:eastAsia="华文仿宋"/>
          <w:sz w:val="28"/>
        </w:rPr>
      </w:pPr>
      <w:r>
        <w:rPr>
          <w:rFonts w:hint="eastAsia" w:ascii="华文仿宋" w:hAnsi="华文仿宋" w:eastAsia="华文仿宋"/>
          <w:sz w:val="28"/>
        </w:rPr>
        <w:t>包括取退水计量分级安装和实际运行情况，是否接入自治区水资源监测平台，取水计量设施的计量认证情况。</w:t>
      </w:r>
    </w:p>
    <w:p>
      <w:pPr>
        <w:spacing w:line="560" w:lineRule="exact"/>
        <w:rPr>
          <w:rFonts w:ascii="华文仿宋" w:hAnsi="华文仿宋" w:eastAsia="华文仿宋"/>
          <w:sz w:val="28"/>
        </w:rPr>
      </w:pPr>
      <w:r>
        <w:rPr>
          <w:rFonts w:hint="eastAsia" w:ascii="华文仿宋" w:hAnsi="华文仿宋" w:eastAsia="华文仿宋"/>
          <w:sz w:val="28"/>
        </w:rPr>
        <w:t>5 节水设施的建设和运行情况</w:t>
      </w:r>
    </w:p>
    <w:p>
      <w:pPr>
        <w:spacing w:line="560" w:lineRule="exact"/>
        <w:rPr>
          <w:rFonts w:ascii="华文仿宋" w:hAnsi="华文仿宋" w:eastAsia="华文仿宋"/>
          <w:sz w:val="28"/>
        </w:rPr>
      </w:pPr>
      <w:r>
        <w:rPr>
          <w:rFonts w:hint="eastAsia" w:ascii="华文仿宋" w:hAnsi="华文仿宋" w:eastAsia="华文仿宋"/>
          <w:sz w:val="28"/>
        </w:rPr>
        <w:t>6 污水处理措施落实情况</w:t>
      </w:r>
    </w:p>
    <w:p>
      <w:pPr>
        <w:spacing w:line="560" w:lineRule="exact"/>
        <w:rPr>
          <w:rFonts w:ascii="华文仿宋" w:hAnsi="华文仿宋" w:eastAsia="华文仿宋"/>
          <w:sz w:val="28"/>
        </w:rPr>
      </w:pPr>
      <w:r>
        <w:rPr>
          <w:rFonts w:hint="eastAsia" w:ascii="华文仿宋" w:hAnsi="华文仿宋" w:eastAsia="华文仿宋"/>
          <w:sz w:val="28"/>
        </w:rPr>
        <w:t>7 用水管理及存在的问题</w:t>
      </w:r>
    </w:p>
    <w:p>
      <w:pPr>
        <w:spacing w:line="560" w:lineRule="exact"/>
        <w:ind w:left="210" w:leftChars="100" w:firstLine="560" w:firstLineChars="200"/>
        <w:rPr>
          <w:rFonts w:ascii="华文仿宋" w:hAnsi="华文仿宋" w:eastAsia="华文仿宋"/>
          <w:sz w:val="28"/>
        </w:rPr>
      </w:pPr>
      <w:r>
        <w:rPr>
          <w:rFonts w:hint="eastAsia" w:ascii="华文仿宋" w:hAnsi="华文仿宋" w:eastAsia="华文仿宋"/>
          <w:sz w:val="28"/>
        </w:rPr>
        <w:t>包括水资源论证、取水许可申请、取水台账建设、水平衡测试、节水三同时制度、取水总结报送和用水计划申请、近五年水资源费缴纳、延续取水申请等取用水管理制度的执行情况，存在的问题与完善改进措施等。</w:t>
      </w:r>
    </w:p>
    <w:p>
      <w:pPr>
        <w:spacing w:line="560" w:lineRule="exact"/>
        <w:rPr>
          <w:rFonts w:ascii="华文仿宋" w:hAnsi="华文仿宋" w:eastAsia="华文仿宋"/>
          <w:sz w:val="28"/>
        </w:rPr>
      </w:pPr>
      <w:r>
        <w:rPr>
          <w:rFonts w:hint="eastAsia" w:ascii="华文仿宋" w:hAnsi="华文仿宋" w:eastAsia="华文仿宋"/>
          <w:sz w:val="28"/>
        </w:rPr>
        <w:t xml:space="preserve">8 </w:t>
      </w:r>
      <w:r>
        <w:rPr>
          <w:rFonts w:ascii="华文仿宋" w:hAnsi="华文仿宋" w:eastAsia="华文仿宋"/>
          <w:sz w:val="28"/>
        </w:rPr>
        <w:t>结论</w:t>
      </w:r>
      <w:r>
        <w:rPr>
          <w:rFonts w:hint="eastAsia" w:ascii="华文仿宋" w:hAnsi="华文仿宋" w:eastAsia="华文仿宋"/>
          <w:sz w:val="28"/>
        </w:rPr>
        <w:t>和建议</w:t>
      </w:r>
    </w:p>
    <w:p>
      <w:pPr>
        <w:spacing w:line="560" w:lineRule="exact"/>
        <w:ind w:left="210" w:leftChars="100" w:firstLine="560" w:firstLineChars="200"/>
        <w:rPr>
          <w:rFonts w:ascii="华文仿宋" w:hAnsi="华文仿宋" w:eastAsia="华文仿宋"/>
          <w:sz w:val="28"/>
        </w:rPr>
      </w:pPr>
    </w:p>
    <w:p>
      <w:pPr>
        <w:spacing w:line="560" w:lineRule="exact"/>
        <w:ind w:firstLine="640" w:firstLineChars="200"/>
        <w:rPr>
          <w:rFonts w:ascii="仿宋" w:hAnsi="仿宋" w:eastAsia="仿宋" w:cs="仿宋"/>
          <w:sz w:val="32"/>
          <w:szCs w:val="32"/>
        </w:rPr>
      </w:pPr>
    </w:p>
    <w:p/>
    <w:p/>
    <w:p/>
    <w:p/>
    <w:p/>
    <w:p/>
    <w:p/>
    <w:p/>
    <w:p/>
    <w:p/>
    <w:p/>
    <w:p/>
    <w:p/>
    <w:p/>
    <w:p/>
    <w:p/>
    <w:p/>
    <w:p/>
    <w:p/>
    <w:p/>
    <w:p/>
    <w:p/>
    <w:p/>
    <w:p/>
    <w:p/>
    <w:p/>
    <w:p/>
    <w:p/>
    <w:p/>
    <w:p/>
    <w:p/>
    <w:p>
      <w:pPr>
        <w:rPr>
          <w:rFonts w:ascii="黑体" w:hAnsi="黑体" w:eastAsia="黑体"/>
          <w:b/>
          <w:sz w:val="32"/>
          <w:szCs w:val="32"/>
        </w:rPr>
      </w:pPr>
      <w:r>
        <w:rPr>
          <w:rFonts w:hint="eastAsia" w:ascii="黑体" w:hAnsi="宋体" w:eastAsia="黑体"/>
          <w:sz w:val="32"/>
          <w:szCs w:val="32"/>
        </w:rPr>
        <w:t>附件2</w:t>
      </w:r>
    </w:p>
    <w:p>
      <w:pPr>
        <w:widowControl/>
        <w:rPr>
          <w:rFonts w:hint="eastAsia" w:ascii="Times New Roman" w:hAnsi="Times New Roman" w:eastAsia="仿宋_GB2312" w:cs="Times New Roman"/>
          <w:sz w:val="28"/>
          <w:szCs w:val="28"/>
        </w:rPr>
      </w:pPr>
      <w:r>
        <w:rPr>
          <w:rFonts w:hint="eastAsia" w:ascii="Times New Roman" w:hAnsi="Times New Roman" w:eastAsia="仿宋_GB2312" w:cs="Times New Roman"/>
          <w:sz w:val="28"/>
          <w:szCs w:val="28"/>
        </w:rPr>
        <w:t xml:space="preserve">                        </w:t>
      </w:r>
    </w:p>
    <w:p>
      <w:pPr>
        <w:widowControl/>
        <w:rPr>
          <w:rFonts w:ascii="Calibri" w:hAnsi="Calibri" w:eastAsia="黑体" w:cs="黑体"/>
          <w:sz w:val="72"/>
          <w:szCs w:val="72"/>
        </w:rPr>
      </w:pPr>
    </w:p>
    <w:p>
      <w:pPr>
        <w:jc w:val="center"/>
        <w:rPr>
          <w:rFonts w:ascii="Calibri" w:hAnsi="Calibri" w:eastAsia="黑体" w:cs="Times New Roman"/>
          <w:sz w:val="32"/>
          <w:szCs w:val="32"/>
        </w:rPr>
      </w:pPr>
      <w:r>
        <w:rPr>
          <w:rFonts w:hint="eastAsia" w:ascii="Calibri" w:hAnsi="Calibri" w:eastAsia="黑体" w:cs="黑体"/>
          <w:sz w:val="72"/>
          <w:szCs w:val="72"/>
        </w:rPr>
        <w:t>延</w:t>
      </w:r>
      <w:r>
        <w:rPr>
          <w:rFonts w:ascii="Calibri" w:hAnsi="Calibri" w:eastAsia="黑体" w:cs="Times New Roman"/>
          <w:sz w:val="72"/>
          <w:szCs w:val="72"/>
        </w:rPr>
        <w:t xml:space="preserve"> </w:t>
      </w:r>
      <w:r>
        <w:rPr>
          <w:rFonts w:hint="eastAsia" w:ascii="Calibri" w:hAnsi="Calibri" w:eastAsia="黑体" w:cs="黑体"/>
          <w:sz w:val="72"/>
          <w:szCs w:val="72"/>
        </w:rPr>
        <w:t>续</w:t>
      </w:r>
      <w:r>
        <w:rPr>
          <w:rFonts w:ascii="Calibri" w:hAnsi="Calibri" w:eastAsia="黑体" w:cs="Times New Roman"/>
          <w:sz w:val="72"/>
          <w:szCs w:val="72"/>
        </w:rPr>
        <w:t xml:space="preserve"> </w:t>
      </w:r>
      <w:r>
        <w:rPr>
          <w:rFonts w:hint="eastAsia" w:ascii="Calibri" w:hAnsi="Calibri" w:eastAsia="黑体" w:cs="黑体"/>
          <w:sz w:val="72"/>
          <w:szCs w:val="72"/>
        </w:rPr>
        <w:t>取</w:t>
      </w:r>
      <w:r>
        <w:rPr>
          <w:rFonts w:ascii="Calibri" w:hAnsi="Calibri" w:eastAsia="黑体" w:cs="Times New Roman"/>
          <w:sz w:val="72"/>
          <w:szCs w:val="72"/>
        </w:rPr>
        <w:t xml:space="preserve"> </w:t>
      </w:r>
      <w:r>
        <w:rPr>
          <w:rFonts w:hint="eastAsia" w:ascii="Calibri" w:hAnsi="Calibri" w:eastAsia="黑体" w:cs="黑体"/>
          <w:sz w:val="72"/>
          <w:szCs w:val="72"/>
        </w:rPr>
        <w:t>水</w:t>
      </w:r>
      <w:r>
        <w:rPr>
          <w:rFonts w:ascii="Calibri" w:hAnsi="Calibri" w:eastAsia="黑体" w:cs="Times New Roman"/>
          <w:sz w:val="72"/>
          <w:szCs w:val="72"/>
        </w:rPr>
        <w:t xml:space="preserve"> </w:t>
      </w:r>
      <w:r>
        <w:rPr>
          <w:rFonts w:hint="eastAsia" w:ascii="Calibri" w:hAnsi="Calibri" w:eastAsia="黑体" w:cs="黑体"/>
          <w:sz w:val="72"/>
          <w:szCs w:val="72"/>
        </w:rPr>
        <w:t>申</w:t>
      </w:r>
      <w:r>
        <w:rPr>
          <w:rFonts w:ascii="Calibri" w:hAnsi="Calibri" w:eastAsia="黑体" w:cs="Times New Roman"/>
          <w:sz w:val="72"/>
          <w:szCs w:val="72"/>
        </w:rPr>
        <w:t xml:space="preserve"> </w:t>
      </w:r>
      <w:r>
        <w:rPr>
          <w:rFonts w:hint="eastAsia" w:ascii="Calibri" w:hAnsi="Calibri" w:eastAsia="黑体" w:cs="黑体"/>
          <w:sz w:val="72"/>
          <w:szCs w:val="72"/>
        </w:rPr>
        <w:t>请</w:t>
      </w:r>
      <w:r>
        <w:rPr>
          <w:rFonts w:ascii="Calibri" w:hAnsi="Calibri" w:eastAsia="黑体" w:cs="Times New Roman"/>
          <w:sz w:val="72"/>
          <w:szCs w:val="72"/>
        </w:rPr>
        <w:t xml:space="preserve"> </w:t>
      </w:r>
      <w:r>
        <w:rPr>
          <w:rFonts w:hint="eastAsia" w:ascii="Calibri" w:hAnsi="Calibri" w:eastAsia="黑体" w:cs="黑体"/>
          <w:sz w:val="72"/>
          <w:szCs w:val="72"/>
        </w:rPr>
        <w:t>书</w:t>
      </w: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adjustRightInd w:val="0"/>
        <w:snapToGrid w:val="0"/>
        <w:spacing w:line="360" w:lineRule="exact"/>
        <w:ind w:firstLine="1600" w:firstLineChars="500"/>
        <w:rPr>
          <w:rFonts w:ascii="Times New Roman" w:hAnsi="Times New Roman" w:eastAsia="黑体" w:cs="Times New Roman"/>
          <w:sz w:val="32"/>
          <w:szCs w:val="24"/>
          <w:u w:val="single"/>
        </w:rPr>
      </w:pPr>
      <w:r>
        <w:rPr>
          <w:rFonts w:ascii="Times New Roman" w:hAnsi="Times New Roman" w:eastAsia="黑体" w:cs="Times New Roman"/>
          <w:sz w:val="32"/>
          <w:szCs w:val="24"/>
        </w:rPr>
        <w:t>申请人（盖章）</w:t>
      </w:r>
      <w:r>
        <w:rPr>
          <w:rFonts w:ascii="Times New Roman" w:hAnsi="Times New Roman" w:eastAsia="黑体" w:cs="Times New Roman"/>
          <w:sz w:val="32"/>
          <w:szCs w:val="24"/>
          <w:u w:val="single"/>
        </w:rPr>
        <w:t xml:space="preserve">                      </w:t>
      </w:r>
    </w:p>
    <w:p>
      <w:pPr>
        <w:adjustRightInd w:val="0"/>
        <w:snapToGrid w:val="0"/>
        <w:spacing w:line="360" w:lineRule="auto"/>
        <w:ind w:firstLine="1600" w:firstLineChars="500"/>
        <w:rPr>
          <w:rFonts w:ascii="Times New Roman" w:hAnsi="Times New Roman" w:eastAsia="黑体" w:cs="Times New Roman"/>
          <w:sz w:val="32"/>
          <w:szCs w:val="24"/>
        </w:rPr>
      </w:pPr>
      <w:r>
        <w:rPr>
          <w:rFonts w:ascii="Times New Roman" w:hAnsi="Times New Roman" w:eastAsia="黑体" w:cs="Times New Roman"/>
          <w:sz w:val="32"/>
          <w:szCs w:val="24"/>
        </w:rPr>
        <w:t xml:space="preserve"> </w:t>
      </w:r>
    </w:p>
    <w:p>
      <w:pPr>
        <w:adjustRightInd w:val="0"/>
        <w:snapToGrid w:val="0"/>
        <w:spacing w:line="360" w:lineRule="auto"/>
        <w:ind w:firstLine="1600" w:firstLineChars="500"/>
        <w:rPr>
          <w:rFonts w:ascii="Times New Roman" w:hAnsi="Times New Roman" w:eastAsia="黑体" w:cs="Times New Roman"/>
          <w:sz w:val="32"/>
          <w:szCs w:val="24"/>
          <w:u w:val="single"/>
        </w:rPr>
      </w:pPr>
      <w:r>
        <w:rPr>
          <w:rFonts w:ascii="Times New Roman" w:hAnsi="Times New Roman" w:eastAsia="黑体" w:cs="Times New Roman"/>
          <w:sz w:val="32"/>
          <w:szCs w:val="24"/>
        </w:rPr>
        <w:t>申请日期</w:t>
      </w:r>
      <w:r>
        <w:rPr>
          <w:rFonts w:ascii="Times New Roman" w:hAnsi="Times New Roman" w:eastAsia="黑体" w:cs="Times New Roman"/>
          <w:sz w:val="32"/>
          <w:szCs w:val="24"/>
          <w:u w:val="single"/>
        </w:rPr>
        <w:t xml:space="preserve">                            </w:t>
      </w:r>
      <w:r>
        <w:rPr>
          <w:rFonts w:ascii="Times New Roman" w:hAnsi="Times New Roman" w:eastAsia="黑体" w:cs="Times New Roman"/>
          <w:sz w:val="32"/>
          <w:szCs w:val="24"/>
        </w:rPr>
        <w:t xml:space="preserve">                 </w:t>
      </w:r>
    </w:p>
    <w:p>
      <w:pPr>
        <w:ind w:firstLine="2070"/>
        <w:rPr>
          <w:rFonts w:ascii="Times New Roman" w:hAnsi="Times New Roman" w:eastAsia="黑体" w:cs="Times New Roman"/>
          <w:sz w:val="32"/>
          <w:szCs w:val="24"/>
        </w:rPr>
      </w:pPr>
    </w:p>
    <w:p>
      <w:pPr>
        <w:rPr>
          <w:rFonts w:ascii="Calibri" w:hAnsi="Calibri" w:eastAsia="黑体" w:cs="Times New Roman"/>
          <w:sz w:val="32"/>
          <w:szCs w:val="32"/>
        </w:rPr>
      </w:pPr>
    </w:p>
    <w:p>
      <w:pPr>
        <w:jc w:val="center"/>
        <w:rPr>
          <w:rFonts w:ascii="Times New Roman" w:hAnsi="Times New Roman" w:eastAsia="仿宋_GB2312" w:cs="Times New Roman"/>
          <w:sz w:val="28"/>
          <w:szCs w:val="28"/>
        </w:rPr>
      </w:pPr>
      <w:r>
        <w:rPr>
          <w:rFonts w:ascii="Times New Roman" w:hAnsi="Times New Roman" w:eastAsia="黑体" w:cs="Times New Roman"/>
          <w:sz w:val="32"/>
          <w:szCs w:val="24"/>
        </w:rPr>
        <w:t>中华人民共和国水利部监制</w:t>
      </w:r>
    </w:p>
    <w:p>
      <w:pPr>
        <w:widowControl/>
        <w:jc w:val="left"/>
        <w:rPr>
          <w:rFonts w:ascii="微软简标宋" w:hAnsi="仿宋" w:eastAsia="微软简标宋" w:cs="Times New Roman"/>
          <w:sz w:val="40"/>
          <w:szCs w:val="40"/>
        </w:rPr>
      </w:pPr>
    </w:p>
    <w:p>
      <w:pPr>
        <w:adjustRightInd w:val="0"/>
        <w:snapToGrid w:val="0"/>
        <w:spacing w:line="360" w:lineRule="auto"/>
        <w:jc w:val="center"/>
        <w:rPr>
          <w:rFonts w:ascii="Times New Roman" w:hAnsi="Times New Roman" w:eastAsia="黑体" w:cs="Times New Roman"/>
          <w:b/>
          <w:bCs/>
          <w:kern w:val="0"/>
          <w:sz w:val="40"/>
          <w:szCs w:val="40"/>
        </w:rPr>
      </w:pPr>
      <w:r>
        <w:rPr>
          <w:rFonts w:hint="eastAsia" w:ascii="微软简标宋" w:hAnsi="仿宋" w:eastAsia="微软简标宋" w:cs="Times New Roman"/>
          <w:kern w:val="0"/>
          <w:sz w:val="40"/>
          <w:szCs w:val="40"/>
        </w:rPr>
        <w:br w:type="page"/>
      </w:r>
      <w:r>
        <w:rPr>
          <w:rFonts w:ascii="Times New Roman" w:hAnsi="Times New Roman" w:eastAsia="黑体" w:cs="Times New Roman"/>
          <w:kern w:val="0"/>
          <w:sz w:val="40"/>
          <w:szCs w:val="40"/>
        </w:rPr>
        <w:t>填表说明</w:t>
      </w:r>
    </w:p>
    <w:p>
      <w:pPr>
        <w:adjustRightInd w:val="0"/>
        <w:snapToGrid w:val="0"/>
        <w:ind w:firstLine="480" w:firstLineChars="200"/>
        <w:rPr>
          <w:rFonts w:ascii="宋体" w:hAnsi="宋体" w:eastAsia="宋体" w:cs="宋体"/>
          <w:kern w:val="0"/>
          <w:sz w:val="24"/>
          <w:szCs w:val="24"/>
        </w:rPr>
      </w:pPr>
      <w:r>
        <w:rPr>
          <w:rFonts w:hint="eastAsia" w:ascii="宋体" w:hAnsi="宋体" w:eastAsia="宋体" w:cs="宋体"/>
          <w:kern w:val="0"/>
          <w:sz w:val="24"/>
          <w:szCs w:val="24"/>
        </w:rPr>
        <w:t>根据《取水许可和水资源费征收管理条例》（中华人民共和国国务院令第460号）规定，</w:t>
      </w:r>
      <w:r>
        <w:rPr>
          <w:rFonts w:hint="eastAsia" w:ascii="Calibri" w:hAnsi="Calibri" w:eastAsia="宋体" w:cs="宋体"/>
          <w:kern w:val="0"/>
          <w:sz w:val="24"/>
          <w:szCs w:val="24"/>
        </w:rPr>
        <w:t>取水单位或者个人</w:t>
      </w:r>
      <w:r>
        <w:rPr>
          <w:rFonts w:hint="eastAsia" w:ascii="宋体" w:hAnsi="宋体" w:eastAsia="宋体" w:cs="宋体"/>
          <w:kern w:val="0"/>
          <w:sz w:val="24"/>
          <w:szCs w:val="24"/>
        </w:rPr>
        <w:t>应当在有效期届满45日前，到原审批机关办理延续取水申请手续。取水</w:t>
      </w:r>
      <w:r>
        <w:rPr>
          <w:rFonts w:hint="eastAsia" w:ascii="Calibri" w:hAnsi="Calibri" w:eastAsia="宋体" w:cs="宋体"/>
          <w:kern w:val="0"/>
          <w:sz w:val="24"/>
          <w:szCs w:val="24"/>
        </w:rPr>
        <w:t>单位或个人</w:t>
      </w:r>
      <w:r>
        <w:rPr>
          <w:rFonts w:hint="eastAsia" w:ascii="宋体" w:hAnsi="宋体" w:eastAsia="宋体" w:cs="宋体"/>
          <w:kern w:val="0"/>
          <w:sz w:val="24"/>
          <w:szCs w:val="24"/>
        </w:rPr>
        <w:t>申请办理延续取水时，填写此表。</w:t>
      </w:r>
    </w:p>
    <w:p>
      <w:pPr>
        <w:adjustRightInd w:val="0"/>
        <w:snapToGrid w:val="0"/>
        <w:ind w:firstLine="480" w:firstLineChars="200"/>
        <w:rPr>
          <w:rFonts w:ascii="宋体" w:hAnsi="宋体" w:eastAsia="宋体" w:cs="宋体"/>
          <w:kern w:val="0"/>
          <w:sz w:val="24"/>
          <w:szCs w:val="24"/>
        </w:rPr>
      </w:pPr>
      <w:r>
        <w:rPr>
          <w:rFonts w:hint="eastAsia" w:ascii="宋体" w:hAnsi="宋体" w:eastAsia="宋体" w:cs="宋体"/>
          <w:kern w:val="0"/>
          <w:sz w:val="24"/>
          <w:szCs w:val="24"/>
        </w:rPr>
        <w:t>取水</w:t>
      </w:r>
      <w:r>
        <w:rPr>
          <w:rFonts w:hint="eastAsia" w:ascii="Calibri" w:hAnsi="Calibri" w:eastAsia="宋体" w:cs="宋体"/>
          <w:kern w:val="0"/>
          <w:sz w:val="24"/>
          <w:szCs w:val="24"/>
        </w:rPr>
        <w:t>单位或个人</w:t>
      </w:r>
      <w:r>
        <w:rPr>
          <w:rFonts w:hint="eastAsia" w:ascii="宋体" w:hAnsi="宋体" w:eastAsia="宋体" w:cs="宋体"/>
          <w:kern w:val="0"/>
          <w:sz w:val="24"/>
          <w:szCs w:val="24"/>
        </w:rPr>
        <w:t>逾期不办理延续申请手续的，取水许可证期满自行注销。</w:t>
      </w:r>
    </w:p>
    <w:p>
      <w:pPr>
        <w:adjustRightInd w:val="0"/>
        <w:snapToGrid w:val="0"/>
        <w:ind w:firstLine="480" w:firstLineChars="200"/>
        <w:rPr>
          <w:rFonts w:ascii="宋体" w:hAnsi="宋体" w:eastAsia="宋体" w:cs="宋体"/>
          <w:kern w:val="0"/>
          <w:sz w:val="24"/>
          <w:szCs w:val="24"/>
        </w:rPr>
      </w:pPr>
      <w:r>
        <w:rPr>
          <w:rFonts w:hint="eastAsia" w:ascii="Calibri" w:hAnsi="Calibri" w:eastAsia="宋体" w:cs="宋体"/>
          <w:kern w:val="0"/>
          <w:sz w:val="24"/>
          <w:szCs w:val="24"/>
        </w:rPr>
        <w:t>当取水量、取水水源、取水地点、取水用途发生较大变化的，需重新进行建设项目水资源论证，并重新申请取水</w:t>
      </w:r>
      <w:r>
        <w:rPr>
          <w:rFonts w:hint="eastAsia" w:ascii="宋体" w:hAnsi="宋体" w:eastAsia="宋体" w:cs="宋体"/>
          <w:kern w:val="0"/>
          <w:sz w:val="24"/>
          <w:szCs w:val="24"/>
        </w:rPr>
        <w:t>。</w:t>
      </w:r>
    </w:p>
    <w:p>
      <w:pPr>
        <w:numPr>
          <w:ilvl w:val="0"/>
          <w:numId w:val="2"/>
        </w:numPr>
        <w:adjustRightInd w:val="0"/>
        <w:snapToGrid w:val="0"/>
        <w:ind w:firstLine="408"/>
        <w:jc w:val="left"/>
        <w:rPr>
          <w:rFonts w:ascii="宋体" w:hAnsi="宋体" w:eastAsia="宋体" w:cs="宋体"/>
          <w:kern w:val="0"/>
          <w:sz w:val="24"/>
          <w:szCs w:val="24"/>
        </w:rPr>
      </w:pPr>
      <w:r>
        <w:rPr>
          <w:rFonts w:hint="eastAsia" w:ascii="宋体" w:hAnsi="宋体" w:eastAsia="宋体" w:cs="宋体"/>
          <w:b/>
          <w:bCs/>
          <w:kern w:val="0"/>
          <w:sz w:val="24"/>
          <w:szCs w:val="24"/>
        </w:rPr>
        <w:t>原取水许可证载明情况：</w:t>
      </w:r>
      <w:r>
        <w:rPr>
          <w:rFonts w:hint="eastAsia" w:ascii="宋体" w:hAnsi="宋体" w:eastAsia="宋体" w:cs="宋体"/>
          <w:kern w:val="0"/>
          <w:sz w:val="24"/>
          <w:szCs w:val="24"/>
        </w:rPr>
        <w:t>如从网上填表，系统将自动读取原取水许可证的信息；手动填表由申请人根据原取水许可证信息填写。</w:t>
      </w:r>
    </w:p>
    <w:p>
      <w:pPr>
        <w:numPr>
          <w:ilvl w:val="0"/>
          <w:numId w:val="2"/>
        </w:numPr>
        <w:adjustRightInd w:val="0"/>
        <w:snapToGrid w:val="0"/>
        <w:ind w:left="5" w:firstLine="415"/>
        <w:jc w:val="left"/>
        <w:rPr>
          <w:rFonts w:ascii="宋体" w:hAnsi="宋体" w:eastAsia="宋体" w:cs="宋体"/>
          <w:kern w:val="0"/>
          <w:sz w:val="24"/>
          <w:szCs w:val="24"/>
        </w:rPr>
      </w:pPr>
      <w:r>
        <w:rPr>
          <w:rFonts w:hint="eastAsia" w:ascii="宋体" w:hAnsi="宋体" w:eastAsia="宋体" w:cs="宋体"/>
          <w:b/>
          <w:bCs/>
          <w:kern w:val="0"/>
          <w:sz w:val="24"/>
          <w:szCs w:val="24"/>
        </w:rPr>
        <w:t>取用水有关情况说明：</w:t>
      </w:r>
      <w:r>
        <w:rPr>
          <w:rFonts w:hint="eastAsia" w:ascii="宋体" w:hAnsi="宋体" w:eastAsia="宋体" w:cs="宋体"/>
          <w:kern w:val="0"/>
          <w:sz w:val="24"/>
          <w:szCs w:val="24"/>
        </w:rPr>
        <w:t>包括有效期内年实际取用水量、取用水监测计量运行情况、取用水变化情况等，并说明在取水许可证有效期内，是否存在违反《中华人民共和国水法》《取水许可和水资源费征收管理条例》规定的取用水行为。</w:t>
      </w:r>
    </w:p>
    <w:p>
      <w:pPr>
        <w:numPr>
          <w:ilvl w:val="0"/>
          <w:numId w:val="2"/>
        </w:numPr>
        <w:adjustRightInd w:val="0"/>
        <w:snapToGrid w:val="0"/>
        <w:ind w:left="5" w:firstLine="415"/>
        <w:jc w:val="left"/>
        <w:rPr>
          <w:rFonts w:ascii="宋体" w:hAnsi="宋体" w:eastAsia="宋体" w:cs="宋体"/>
          <w:kern w:val="0"/>
          <w:sz w:val="24"/>
          <w:szCs w:val="24"/>
        </w:rPr>
      </w:pPr>
      <w:r>
        <w:rPr>
          <w:rFonts w:hint="eastAsia" w:ascii="宋体" w:hAnsi="宋体" w:eastAsia="宋体" w:cs="宋体"/>
          <w:b/>
          <w:bCs/>
          <w:kern w:val="0"/>
          <w:sz w:val="24"/>
          <w:szCs w:val="24"/>
        </w:rPr>
        <w:t>有效期内各年实际取用水量：</w:t>
      </w:r>
      <w:r>
        <w:rPr>
          <w:rFonts w:hint="eastAsia" w:ascii="宋体" w:hAnsi="宋体" w:eastAsia="宋体" w:cs="宋体"/>
          <w:kern w:val="0"/>
          <w:sz w:val="24"/>
          <w:szCs w:val="24"/>
        </w:rPr>
        <w:t>按法定计量器具计量数据填写，单位为万m</w:t>
      </w:r>
      <w:r>
        <w:rPr>
          <w:rFonts w:hint="eastAsia" w:ascii="宋体" w:hAnsi="宋体" w:eastAsia="宋体" w:cs="宋体"/>
          <w:kern w:val="0"/>
          <w:sz w:val="24"/>
          <w:szCs w:val="24"/>
          <w:vertAlign w:val="superscript"/>
        </w:rPr>
        <w:t>3</w:t>
      </w:r>
      <w:r>
        <w:rPr>
          <w:rFonts w:hint="eastAsia" w:ascii="宋体" w:hAnsi="宋体" w:eastAsia="宋体" w:cs="宋体"/>
          <w:kern w:val="0"/>
          <w:sz w:val="24"/>
          <w:szCs w:val="24"/>
        </w:rPr>
        <w:t>/年。</w:t>
      </w:r>
    </w:p>
    <w:p>
      <w:pPr>
        <w:numPr>
          <w:ilvl w:val="0"/>
          <w:numId w:val="2"/>
        </w:numPr>
        <w:adjustRightInd w:val="0"/>
        <w:snapToGrid w:val="0"/>
        <w:ind w:left="5" w:firstLine="415"/>
        <w:jc w:val="left"/>
        <w:rPr>
          <w:rFonts w:ascii="宋体" w:hAnsi="宋体" w:eastAsia="宋体" w:cs="宋体"/>
          <w:kern w:val="0"/>
          <w:sz w:val="24"/>
          <w:szCs w:val="24"/>
        </w:rPr>
      </w:pPr>
      <w:r>
        <w:rPr>
          <w:rFonts w:hint="eastAsia" w:ascii="宋体" w:hAnsi="宋体" w:eastAsia="宋体" w:cs="宋体"/>
          <w:b/>
          <w:bCs/>
          <w:kern w:val="0"/>
          <w:sz w:val="24"/>
          <w:szCs w:val="24"/>
        </w:rPr>
        <w:t>取用水监测计量设施运行情况：</w:t>
      </w:r>
      <w:r>
        <w:rPr>
          <w:rFonts w:hint="eastAsia" w:ascii="宋体" w:hAnsi="宋体" w:eastAsia="宋体" w:cs="宋体"/>
          <w:kern w:val="0"/>
          <w:sz w:val="24"/>
          <w:szCs w:val="24"/>
        </w:rPr>
        <w:t>应提供取用水计量器具检定或校准的证明文件。</w:t>
      </w:r>
    </w:p>
    <w:p>
      <w:pPr>
        <w:numPr>
          <w:ilvl w:val="0"/>
          <w:numId w:val="2"/>
        </w:numPr>
        <w:adjustRightInd w:val="0"/>
        <w:snapToGrid w:val="0"/>
        <w:ind w:left="5" w:firstLine="415"/>
        <w:jc w:val="left"/>
        <w:rPr>
          <w:rFonts w:ascii="宋体" w:hAnsi="宋体" w:eastAsia="宋体" w:cs="宋体"/>
          <w:kern w:val="0"/>
          <w:sz w:val="24"/>
          <w:szCs w:val="24"/>
        </w:rPr>
      </w:pPr>
      <w:r>
        <w:rPr>
          <w:rFonts w:hint="eastAsia" w:ascii="宋体" w:hAnsi="宋体" w:eastAsia="宋体" w:cs="宋体"/>
          <w:b/>
          <w:bCs/>
          <w:kern w:val="0"/>
          <w:sz w:val="24"/>
          <w:szCs w:val="24"/>
        </w:rPr>
        <w:t>延续申请取水量：</w:t>
      </w:r>
      <w:r>
        <w:rPr>
          <w:rFonts w:hint="eastAsia" w:ascii="宋体" w:hAnsi="宋体" w:eastAsia="宋体" w:cs="宋体"/>
          <w:kern w:val="0"/>
          <w:sz w:val="24"/>
          <w:szCs w:val="24"/>
        </w:rPr>
        <w:t>填写申请延续的取水量，应小于等于原许可取水量，单位万m</w:t>
      </w:r>
      <w:r>
        <w:rPr>
          <w:rFonts w:hint="eastAsia" w:ascii="宋体" w:hAnsi="宋体" w:eastAsia="宋体" w:cs="宋体"/>
          <w:kern w:val="0"/>
          <w:sz w:val="24"/>
          <w:szCs w:val="24"/>
          <w:vertAlign w:val="superscript"/>
        </w:rPr>
        <w:t>3</w:t>
      </w:r>
      <w:r>
        <w:rPr>
          <w:rFonts w:hint="eastAsia" w:ascii="宋体" w:hAnsi="宋体" w:eastAsia="宋体" w:cs="宋体"/>
          <w:kern w:val="0"/>
          <w:sz w:val="24"/>
          <w:szCs w:val="24"/>
        </w:rPr>
        <w:t>/年。</w:t>
      </w:r>
    </w:p>
    <w:p>
      <w:pPr>
        <w:numPr>
          <w:ilvl w:val="0"/>
          <w:numId w:val="2"/>
        </w:numPr>
        <w:adjustRightInd w:val="0"/>
        <w:snapToGrid w:val="0"/>
        <w:ind w:left="5" w:firstLine="415"/>
        <w:jc w:val="left"/>
        <w:rPr>
          <w:rFonts w:ascii="宋体" w:hAnsi="宋体" w:eastAsia="宋体" w:cs="宋体"/>
          <w:kern w:val="0"/>
          <w:sz w:val="24"/>
          <w:szCs w:val="24"/>
        </w:rPr>
      </w:pPr>
      <w:r>
        <w:rPr>
          <w:rFonts w:hint="eastAsia" w:ascii="宋体" w:hAnsi="宋体" w:eastAsia="宋体" w:cs="宋体"/>
          <w:b/>
          <w:kern w:val="0"/>
          <w:sz w:val="24"/>
          <w:szCs w:val="24"/>
        </w:rPr>
        <w:t>延续申请取水期限：</w:t>
      </w:r>
      <w:r>
        <w:rPr>
          <w:rFonts w:hint="eastAsia" w:ascii="宋体" w:hAnsi="宋体" w:eastAsia="宋体" w:cs="宋体"/>
          <w:bCs/>
          <w:kern w:val="0"/>
          <w:sz w:val="24"/>
          <w:szCs w:val="24"/>
        </w:rPr>
        <w:t>申请延续取水期限，填写</w:t>
      </w:r>
      <w:r>
        <w:rPr>
          <w:rFonts w:hint="eastAsia" w:ascii="宋体" w:hAnsi="宋体" w:eastAsia="宋体" w:cs="宋体"/>
          <w:kern w:val="0"/>
          <w:sz w:val="24"/>
          <w:szCs w:val="24"/>
        </w:rPr>
        <w:t>年月日。</w:t>
      </w:r>
    </w:p>
    <w:p>
      <w:pPr>
        <w:adjustRightInd w:val="0"/>
        <w:snapToGrid w:val="0"/>
        <w:ind w:left="420"/>
        <w:jc w:val="left"/>
        <w:rPr>
          <w:rFonts w:ascii="Calibri" w:hAnsi="Calibri" w:eastAsia="宋体" w:cs="Times New Roman"/>
          <w:b/>
          <w:bCs/>
          <w:kern w:val="0"/>
          <w:sz w:val="24"/>
          <w:szCs w:val="24"/>
        </w:rPr>
      </w:pPr>
      <w:r>
        <w:rPr>
          <w:rFonts w:hint="eastAsia" w:ascii="Calibri" w:hAnsi="Calibri" w:eastAsia="宋体" w:cs="Times New Roman"/>
          <w:kern w:val="0"/>
          <w:sz w:val="24"/>
          <w:szCs w:val="24"/>
        </w:rPr>
        <w:br w:type="page"/>
      </w:r>
    </w:p>
    <w:tbl>
      <w:tblPr>
        <w:tblStyle w:val="8"/>
        <w:tblW w:w="8911" w:type="dxa"/>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3"/>
        <w:gridCol w:w="1288"/>
        <w:gridCol w:w="1196"/>
        <w:gridCol w:w="1639"/>
        <w:gridCol w:w="884"/>
        <w:gridCol w:w="533"/>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8911" w:type="dxa"/>
            <w:gridSpan w:val="7"/>
            <w:tcMar>
              <w:top w:w="0" w:type="dxa"/>
              <w:left w:w="108" w:type="dxa"/>
              <w:bottom w:w="0" w:type="dxa"/>
              <w:right w:w="108" w:type="dxa"/>
            </w:tcMar>
            <w:vAlign w:val="center"/>
          </w:tcPr>
          <w:p>
            <w:pPr>
              <w:widowControl/>
              <w:jc w:val="left"/>
              <w:rPr>
                <w:rFonts w:ascii="宋体" w:hAnsi="宋体" w:eastAsia="宋体" w:cs="宋体"/>
                <w:b/>
                <w:szCs w:val="21"/>
              </w:rPr>
            </w:pPr>
            <w:r>
              <w:rPr>
                <w:rFonts w:hint="eastAsia" w:ascii="宋体" w:hAnsi="宋体" w:eastAsia="宋体" w:cs="宋体"/>
                <w:b/>
                <w:szCs w:val="21"/>
              </w:rPr>
              <w:t>一、原取水许可证载明情况（系统自动读取）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adjustRightInd w:val="0"/>
              <w:snapToGrid w:val="0"/>
              <w:jc w:val="center"/>
              <w:rPr>
                <w:rFonts w:ascii="宋体" w:hAnsi="宋体" w:eastAsia="宋体" w:cs="宋体"/>
                <w:color w:val="000000"/>
                <w:szCs w:val="21"/>
              </w:rPr>
            </w:pPr>
            <w:r>
              <w:rPr>
                <w:rFonts w:hint="eastAsia" w:ascii="宋体" w:hAnsi="宋体" w:eastAsia="宋体" w:cs="宋体"/>
                <w:color w:val="000000"/>
                <w:szCs w:val="21"/>
              </w:rPr>
              <w:t>取水单位</w:t>
            </w:r>
          </w:p>
          <w:p>
            <w:pPr>
              <w:adjustRightInd w:val="0"/>
              <w:snapToGrid w:val="0"/>
              <w:jc w:val="center"/>
              <w:rPr>
                <w:rFonts w:ascii="宋体" w:hAnsi="宋体" w:eastAsia="宋体" w:cs="宋体"/>
                <w:szCs w:val="21"/>
              </w:rPr>
            </w:pPr>
            <w:r>
              <w:rPr>
                <w:rFonts w:hint="eastAsia" w:ascii="宋体" w:hAnsi="宋体" w:eastAsia="宋体" w:cs="宋体"/>
                <w:color w:val="000000"/>
                <w:szCs w:val="21"/>
              </w:rPr>
              <w:t>（或个人姓名）</w:t>
            </w:r>
          </w:p>
        </w:tc>
        <w:tc>
          <w:tcPr>
            <w:tcW w:w="2484" w:type="dxa"/>
            <w:gridSpan w:val="2"/>
            <w:tcMar>
              <w:top w:w="0" w:type="dxa"/>
              <w:left w:w="108" w:type="dxa"/>
              <w:bottom w:w="0" w:type="dxa"/>
              <w:right w:w="108" w:type="dxa"/>
            </w:tcMar>
            <w:vAlign w:val="center"/>
          </w:tcPr>
          <w:p>
            <w:pPr>
              <w:adjustRightInd w:val="0"/>
              <w:snapToGrid w:val="0"/>
              <w:jc w:val="center"/>
              <w:rPr>
                <w:rFonts w:ascii="宋体" w:hAnsi="宋体" w:eastAsia="宋体" w:cs="宋体"/>
                <w:szCs w:val="21"/>
              </w:rPr>
            </w:pPr>
          </w:p>
        </w:tc>
        <w:tc>
          <w:tcPr>
            <w:tcW w:w="2523" w:type="dxa"/>
            <w:gridSpan w:val="2"/>
            <w:tcMar>
              <w:top w:w="0" w:type="dxa"/>
              <w:left w:w="108" w:type="dxa"/>
              <w:bottom w:w="0" w:type="dxa"/>
              <w:right w:w="108" w:type="dxa"/>
            </w:tcMar>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统一社会信用代码</w:t>
            </w:r>
          </w:p>
          <w:p>
            <w:pPr>
              <w:adjustRightInd w:val="0"/>
              <w:snapToGrid w:val="0"/>
              <w:jc w:val="center"/>
              <w:rPr>
                <w:rFonts w:ascii="宋体" w:hAnsi="宋体" w:eastAsia="宋体" w:cs="宋体"/>
                <w:szCs w:val="21"/>
              </w:rPr>
            </w:pPr>
            <w:r>
              <w:rPr>
                <w:rFonts w:hint="eastAsia" w:ascii="宋体" w:hAnsi="宋体" w:eastAsia="宋体" w:cs="宋体"/>
                <w:szCs w:val="21"/>
              </w:rPr>
              <w:t>（或身份证号码）</w:t>
            </w:r>
          </w:p>
        </w:tc>
        <w:tc>
          <w:tcPr>
            <w:tcW w:w="1951" w:type="dxa"/>
            <w:gridSpan w:val="2"/>
            <w:vAlign w:val="center"/>
          </w:tcPr>
          <w:p>
            <w:pPr>
              <w:adjustRightInd w:val="0"/>
              <w:snapToGrid w:val="0"/>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adjustRightInd w:val="0"/>
              <w:snapToGrid w:val="0"/>
              <w:jc w:val="center"/>
              <w:rPr>
                <w:rFonts w:ascii="宋体" w:hAnsi="宋体" w:eastAsia="宋体" w:cs="宋体"/>
                <w:color w:val="000000"/>
                <w:szCs w:val="21"/>
              </w:rPr>
            </w:pPr>
            <w:r>
              <w:rPr>
                <w:rFonts w:hint="eastAsia" w:ascii="宋体" w:hAnsi="宋体" w:eastAsia="宋体" w:cs="宋体"/>
                <w:color w:val="000000"/>
                <w:szCs w:val="21"/>
              </w:rPr>
              <w:t>取水地点</w:t>
            </w:r>
          </w:p>
        </w:tc>
        <w:tc>
          <w:tcPr>
            <w:tcW w:w="2484" w:type="dxa"/>
            <w:gridSpan w:val="2"/>
            <w:tcMar>
              <w:top w:w="0" w:type="dxa"/>
              <w:left w:w="108" w:type="dxa"/>
              <w:bottom w:w="0" w:type="dxa"/>
              <w:right w:w="108" w:type="dxa"/>
            </w:tcMar>
            <w:vAlign w:val="center"/>
          </w:tcPr>
          <w:p>
            <w:pPr>
              <w:adjustRightInd w:val="0"/>
              <w:snapToGrid w:val="0"/>
              <w:jc w:val="center"/>
              <w:rPr>
                <w:rFonts w:ascii="宋体" w:hAnsi="宋体" w:eastAsia="宋体" w:cs="宋体"/>
                <w:szCs w:val="21"/>
              </w:rPr>
            </w:pPr>
          </w:p>
        </w:tc>
        <w:tc>
          <w:tcPr>
            <w:tcW w:w="2523" w:type="dxa"/>
            <w:gridSpan w:val="2"/>
            <w:tcMar>
              <w:top w:w="0" w:type="dxa"/>
              <w:left w:w="108" w:type="dxa"/>
              <w:bottom w:w="0" w:type="dxa"/>
              <w:right w:w="108" w:type="dxa"/>
            </w:tcMar>
            <w:vAlign w:val="center"/>
          </w:tcPr>
          <w:p>
            <w:pPr>
              <w:spacing w:line="360" w:lineRule="auto"/>
              <w:jc w:val="center"/>
              <w:rPr>
                <w:rFonts w:ascii="宋体" w:hAnsi="宋体" w:eastAsia="宋体" w:cs="宋体"/>
                <w:szCs w:val="21"/>
              </w:rPr>
            </w:pPr>
            <w:r>
              <w:rPr>
                <w:rFonts w:hint="eastAsia" w:ascii="宋体" w:hAnsi="宋体" w:eastAsia="宋体" w:cs="宋体"/>
                <w:color w:val="000000"/>
                <w:szCs w:val="21"/>
              </w:rPr>
              <w:t>水源类型</w:t>
            </w:r>
          </w:p>
        </w:tc>
        <w:tc>
          <w:tcPr>
            <w:tcW w:w="1951" w:type="dxa"/>
            <w:gridSpan w:val="2"/>
            <w:vAlign w:val="center"/>
          </w:tcPr>
          <w:p>
            <w:pPr>
              <w:spacing w:line="360" w:lineRule="auto"/>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spacing w:line="360" w:lineRule="auto"/>
              <w:jc w:val="center"/>
              <w:rPr>
                <w:rFonts w:ascii="宋体" w:hAnsi="宋体" w:eastAsia="宋体" w:cs="宋体"/>
                <w:color w:val="000000"/>
                <w:szCs w:val="21"/>
              </w:rPr>
            </w:pPr>
            <w:r>
              <w:rPr>
                <w:rFonts w:hint="eastAsia" w:ascii="宋体" w:hAnsi="宋体" w:eastAsia="宋体" w:cs="宋体"/>
                <w:color w:val="000000"/>
                <w:szCs w:val="21"/>
              </w:rPr>
              <w:t>取水类型</w:t>
            </w:r>
          </w:p>
        </w:tc>
        <w:tc>
          <w:tcPr>
            <w:tcW w:w="2484" w:type="dxa"/>
            <w:gridSpan w:val="2"/>
            <w:tcMar>
              <w:top w:w="0" w:type="dxa"/>
              <w:left w:w="108" w:type="dxa"/>
              <w:bottom w:w="0" w:type="dxa"/>
              <w:right w:w="108" w:type="dxa"/>
            </w:tcMar>
            <w:vAlign w:val="center"/>
          </w:tcPr>
          <w:p>
            <w:pPr>
              <w:adjustRightInd w:val="0"/>
              <w:snapToGrid w:val="0"/>
              <w:jc w:val="center"/>
              <w:rPr>
                <w:rFonts w:ascii="宋体" w:hAnsi="宋体" w:eastAsia="宋体" w:cs="宋体"/>
                <w:szCs w:val="21"/>
              </w:rPr>
            </w:pPr>
          </w:p>
        </w:tc>
        <w:tc>
          <w:tcPr>
            <w:tcW w:w="2523" w:type="dxa"/>
            <w:gridSpan w:val="2"/>
            <w:tcMar>
              <w:top w:w="0" w:type="dxa"/>
              <w:left w:w="108" w:type="dxa"/>
              <w:bottom w:w="0" w:type="dxa"/>
              <w:right w:w="108" w:type="dxa"/>
            </w:tcMar>
            <w:vAlign w:val="center"/>
          </w:tcPr>
          <w:p>
            <w:pPr>
              <w:spacing w:line="360" w:lineRule="auto"/>
              <w:jc w:val="center"/>
              <w:rPr>
                <w:rFonts w:ascii="宋体" w:hAnsi="宋体" w:eastAsia="宋体" w:cs="宋体"/>
                <w:color w:val="000000"/>
                <w:szCs w:val="21"/>
              </w:rPr>
            </w:pPr>
            <w:r>
              <w:rPr>
                <w:rFonts w:hint="eastAsia" w:ascii="宋体" w:hAnsi="宋体" w:eastAsia="宋体" w:cs="宋体"/>
                <w:color w:val="000000"/>
                <w:szCs w:val="21"/>
              </w:rPr>
              <w:t>取水用途</w:t>
            </w:r>
          </w:p>
        </w:tc>
        <w:tc>
          <w:tcPr>
            <w:tcW w:w="1951" w:type="dxa"/>
            <w:gridSpan w:val="2"/>
            <w:vAlign w:val="center"/>
          </w:tcPr>
          <w:p>
            <w:pPr>
              <w:adjustRightInd w:val="0"/>
              <w:snapToGrid w:val="0"/>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spacing w:line="360" w:lineRule="auto"/>
              <w:jc w:val="center"/>
              <w:rPr>
                <w:rFonts w:ascii="宋体" w:hAnsi="宋体" w:eastAsia="宋体" w:cs="宋体"/>
                <w:color w:val="000000"/>
                <w:szCs w:val="21"/>
              </w:rPr>
            </w:pPr>
            <w:r>
              <w:rPr>
                <w:rFonts w:hint="eastAsia" w:ascii="宋体" w:hAnsi="宋体" w:eastAsia="宋体" w:cs="宋体"/>
                <w:color w:val="000000"/>
                <w:szCs w:val="21"/>
              </w:rPr>
              <w:t>年取水量</w:t>
            </w:r>
          </w:p>
        </w:tc>
        <w:tc>
          <w:tcPr>
            <w:tcW w:w="2484" w:type="dxa"/>
            <w:gridSpan w:val="2"/>
            <w:tcMar>
              <w:top w:w="0" w:type="dxa"/>
              <w:left w:w="108" w:type="dxa"/>
              <w:bottom w:w="0" w:type="dxa"/>
              <w:right w:w="108" w:type="dxa"/>
            </w:tcMar>
            <w:vAlign w:val="center"/>
          </w:tcPr>
          <w:p>
            <w:pPr>
              <w:snapToGrid w:val="0"/>
              <w:jc w:val="center"/>
              <w:rPr>
                <w:rFonts w:ascii="宋体" w:hAnsi="宋体" w:eastAsia="宋体" w:cs="宋体"/>
                <w:szCs w:val="21"/>
              </w:rPr>
            </w:pPr>
          </w:p>
        </w:tc>
        <w:tc>
          <w:tcPr>
            <w:tcW w:w="2523" w:type="dxa"/>
            <w:gridSpan w:val="2"/>
            <w:tcMar>
              <w:top w:w="0" w:type="dxa"/>
              <w:left w:w="108" w:type="dxa"/>
              <w:bottom w:w="0" w:type="dxa"/>
              <w:right w:w="108" w:type="dxa"/>
            </w:tcMar>
            <w:vAlign w:val="center"/>
          </w:tcPr>
          <w:p>
            <w:pPr>
              <w:spacing w:line="360" w:lineRule="auto"/>
              <w:jc w:val="center"/>
              <w:rPr>
                <w:rFonts w:ascii="宋体" w:hAnsi="宋体" w:eastAsia="宋体" w:cs="宋体"/>
                <w:color w:val="000000"/>
                <w:szCs w:val="21"/>
              </w:rPr>
            </w:pPr>
            <w:r>
              <w:rPr>
                <w:rFonts w:hint="eastAsia" w:ascii="宋体" w:hAnsi="宋体" w:eastAsia="宋体" w:cs="宋体"/>
                <w:color w:val="000000"/>
                <w:szCs w:val="21"/>
              </w:rPr>
              <w:t>有效期限</w:t>
            </w:r>
          </w:p>
        </w:tc>
        <w:tc>
          <w:tcPr>
            <w:tcW w:w="1951" w:type="dxa"/>
            <w:gridSpan w:val="2"/>
            <w:vAlign w:val="center"/>
          </w:tcPr>
          <w:p>
            <w:pPr>
              <w:adjustRightInd w:val="0"/>
              <w:snapToGrid w:val="0"/>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8911" w:type="dxa"/>
            <w:gridSpan w:val="7"/>
            <w:tcMar>
              <w:top w:w="0" w:type="dxa"/>
              <w:left w:w="108" w:type="dxa"/>
              <w:bottom w:w="0" w:type="dxa"/>
              <w:right w:w="108" w:type="dxa"/>
            </w:tcMar>
            <w:vAlign w:val="center"/>
          </w:tcPr>
          <w:p>
            <w:pPr>
              <w:adjustRightInd w:val="0"/>
              <w:snapToGrid w:val="0"/>
              <w:rPr>
                <w:rFonts w:ascii="宋体" w:hAnsi="宋体" w:eastAsia="宋体" w:cs="宋体"/>
                <w:szCs w:val="21"/>
              </w:rPr>
            </w:pPr>
            <w:r>
              <w:rPr>
                <w:rFonts w:hint="eastAsia" w:ascii="宋体" w:hAnsi="宋体" w:eastAsia="宋体" w:cs="宋体"/>
                <w:b/>
                <w:bCs/>
                <w:szCs w:val="21"/>
              </w:rPr>
              <w:t>二、取用水有关情况说明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restart"/>
            <w:tcMar>
              <w:top w:w="0" w:type="dxa"/>
              <w:left w:w="108" w:type="dxa"/>
              <w:bottom w:w="0" w:type="dxa"/>
              <w:right w:w="108" w:type="dxa"/>
            </w:tcMar>
            <w:vAlign w:val="center"/>
          </w:tcPr>
          <w:p>
            <w:pPr>
              <w:adjustRightInd w:val="0"/>
              <w:snapToGrid w:val="0"/>
              <w:rPr>
                <w:rFonts w:ascii="宋体" w:hAnsi="宋体" w:eastAsia="宋体" w:cs="宋体"/>
                <w:szCs w:val="21"/>
              </w:rPr>
            </w:pPr>
            <w:r>
              <w:rPr>
                <w:rFonts w:hint="eastAsia" w:ascii="宋体" w:hAnsi="宋体" w:eastAsia="宋体" w:cs="宋体"/>
                <w:bCs/>
                <w:szCs w:val="21"/>
              </w:rPr>
              <w:t>有效期内各年实际取水量（</w:t>
            </w:r>
            <w:r>
              <w:rPr>
                <w:rFonts w:hint="eastAsia" w:ascii="宋体" w:hAnsi="宋体" w:eastAsia="宋体" w:cs="宋体"/>
                <w:szCs w:val="21"/>
              </w:rPr>
              <w:t>万m</w:t>
            </w:r>
            <w:r>
              <w:rPr>
                <w:rFonts w:hint="eastAsia" w:ascii="宋体" w:hAnsi="宋体" w:eastAsia="宋体" w:cs="宋体"/>
                <w:szCs w:val="21"/>
                <w:vertAlign w:val="superscript"/>
              </w:rPr>
              <w:t>3</w:t>
            </w:r>
            <w:r>
              <w:rPr>
                <w:rFonts w:hint="eastAsia" w:ascii="宋体" w:hAnsi="宋体" w:eastAsia="宋体" w:cs="宋体"/>
                <w:szCs w:val="21"/>
              </w:rPr>
              <w:t>/年）</w:t>
            </w:r>
          </w:p>
          <w:p>
            <w:pPr>
              <w:adjustRightInd w:val="0"/>
              <w:snapToGrid w:val="0"/>
              <w:rPr>
                <w:rFonts w:ascii="宋体" w:hAnsi="宋体" w:eastAsia="宋体" w:cs="宋体"/>
                <w:szCs w:val="21"/>
              </w:rPr>
            </w:pPr>
            <w:r>
              <w:rPr>
                <w:rFonts w:hint="eastAsia" w:ascii="宋体" w:hAnsi="宋体" w:eastAsia="宋体" w:cs="宋体"/>
                <w:szCs w:val="21"/>
              </w:rPr>
              <w:t>（系统自动读取）</w:t>
            </w:r>
          </w:p>
        </w:tc>
        <w:tc>
          <w:tcPr>
            <w:tcW w:w="1288"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第1年</w:t>
            </w:r>
          </w:p>
        </w:tc>
        <w:tc>
          <w:tcPr>
            <w:tcW w:w="1196"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第2年</w:t>
            </w:r>
          </w:p>
        </w:tc>
        <w:tc>
          <w:tcPr>
            <w:tcW w:w="1639"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第3年</w:t>
            </w:r>
          </w:p>
        </w:tc>
        <w:tc>
          <w:tcPr>
            <w:tcW w:w="1417" w:type="dxa"/>
            <w:gridSpan w:val="2"/>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第4年</w:t>
            </w:r>
          </w:p>
        </w:tc>
        <w:tc>
          <w:tcPr>
            <w:tcW w:w="1418" w:type="dxa"/>
            <w:vAlign w:val="center"/>
          </w:tcPr>
          <w:p>
            <w:pPr>
              <w:adjustRightInd w:val="0"/>
              <w:snapToGrid w:val="0"/>
              <w:jc w:val="center"/>
              <w:rPr>
                <w:rFonts w:ascii="宋体" w:hAnsi="宋体" w:eastAsia="宋体" w:cs="宋体"/>
                <w:szCs w:val="21"/>
              </w:rPr>
            </w:pPr>
            <w:r>
              <w:rPr>
                <w:rFonts w:hint="eastAsia" w:ascii="宋体" w:hAnsi="宋体" w:eastAsia="宋体" w:cs="宋体"/>
                <w:szCs w:val="21"/>
              </w:rPr>
              <w:t>第5年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szCs w:val="21"/>
              </w:rPr>
            </w:pPr>
          </w:p>
        </w:tc>
        <w:tc>
          <w:tcPr>
            <w:tcW w:w="1288" w:type="dxa"/>
            <w:vAlign w:val="center"/>
          </w:tcPr>
          <w:p>
            <w:pPr>
              <w:adjustRightInd w:val="0"/>
              <w:snapToGrid w:val="0"/>
              <w:jc w:val="center"/>
              <w:rPr>
                <w:rFonts w:ascii="宋体" w:hAnsi="宋体" w:eastAsia="宋体" w:cs="宋体"/>
                <w:szCs w:val="21"/>
              </w:rPr>
            </w:pPr>
          </w:p>
        </w:tc>
        <w:tc>
          <w:tcPr>
            <w:tcW w:w="1196" w:type="dxa"/>
            <w:vAlign w:val="center"/>
          </w:tcPr>
          <w:p>
            <w:pPr>
              <w:adjustRightInd w:val="0"/>
              <w:snapToGrid w:val="0"/>
              <w:jc w:val="center"/>
              <w:rPr>
                <w:rFonts w:ascii="宋体" w:hAnsi="宋体" w:eastAsia="宋体" w:cs="宋体"/>
                <w:szCs w:val="21"/>
              </w:rPr>
            </w:pPr>
          </w:p>
        </w:tc>
        <w:tc>
          <w:tcPr>
            <w:tcW w:w="1639" w:type="dxa"/>
            <w:vAlign w:val="center"/>
          </w:tcPr>
          <w:p>
            <w:pPr>
              <w:adjustRightInd w:val="0"/>
              <w:snapToGrid w:val="0"/>
              <w:jc w:val="center"/>
              <w:rPr>
                <w:rFonts w:ascii="宋体" w:hAnsi="宋体" w:eastAsia="宋体" w:cs="宋体"/>
                <w:szCs w:val="21"/>
              </w:rPr>
            </w:pPr>
          </w:p>
        </w:tc>
        <w:tc>
          <w:tcPr>
            <w:tcW w:w="1417" w:type="dxa"/>
            <w:gridSpan w:val="2"/>
            <w:vAlign w:val="center"/>
          </w:tcPr>
          <w:p>
            <w:pPr>
              <w:adjustRightInd w:val="0"/>
              <w:snapToGrid w:val="0"/>
              <w:jc w:val="center"/>
              <w:rPr>
                <w:rFonts w:ascii="宋体" w:hAnsi="宋体" w:eastAsia="宋体" w:cs="宋体"/>
                <w:szCs w:val="21"/>
              </w:rPr>
            </w:pPr>
          </w:p>
        </w:tc>
        <w:tc>
          <w:tcPr>
            <w:tcW w:w="1418" w:type="dxa"/>
            <w:vAlign w:val="center"/>
          </w:tcPr>
          <w:p>
            <w:pPr>
              <w:adjustRightInd w:val="0"/>
              <w:snapToGrid w:val="0"/>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restart"/>
            <w:tcMar>
              <w:top w:w="0" w:type="dxa"/>
              <w:left w:w="108" w:type="dxa"/>
              <w:bottom w:w="0" w:type="dxa"/>
              <w:right w:w="108" w:type="dxa"/>
            </w:tcMar>
            <w:vAlign w:val="center"/>
          </w:tcPr>
          <w:p>
            <w:pPr>
              <w:adjustRightInd w:val="0"/>
              <w:snapToGrid w:val="0"/>
              <w:rPr>
                <w:rFonts w:ascii="宋体" w:hAnsi="宋体" w:eastAsia="宋体" w:cs="宋体"/>
                <w:bCs/>
                <w:szCs w:val="21"/>
              </w:rPr>
            </w:pPr>
            <w:r>
              <w:rPr>
                <w:rFonts w:hint="eastAsia" w:ascii="宋体" w:hAnsi="宋体" w:eastAsia="宋体" w:cs="宋体"/>
                <w:bCs/>
                <w:szCs w:val="21"/>
              </w:rPr>
              <w:t>设计生产规模以及主要生产用水技术、工艺、设备是否有变化</w:t>
            </w:r>
          </w:p>
        </w:tc>
        <w:tc>
          <w:tcPr>
            <w:tcW w:w="6958" w:type="dxa"/>
            <w:gridSpan w:val="6"/>
            <w:vAlign w:val="center"/>
          </w:tcPr>
          <w:p>
            <w:pPr>
              <w:adjustRightInd w:val="0"/>
              <w:snapToGrid w:val="0"/>
              <w:rPr>
                <w:rFonts w:ascii="宋体" w:hAnsi="宋体" w:eastAsia="宋体" w:cs="宋体"/>
                <w:szCs w:val="21"/>
              </w:rPr>
            </w:pPr>
            <w:r>
              <w:rPr>
                <w:rFonts w:hint="eastAsia" w:ascii="宋体" w:hAnsi="宋体" w:eastAsia="宋体" w:cs="宋体"/>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szCs w:val="21"/>
              </w:rPr>
            </w:pPr>
          </w:p>
        </w:tc>
        <w:tc>
          <w:tcPr>
            <w:tcW w:w="6958" w:type="dxa"/>
            <w:gridSpan w:val="6"/>
            <w:vAlign w:val="center"/>
          </w:tcPr>
          <w:p>
            <w:pPr>
              <w:adjustRightInd w:val="0"/>
              <w:snapToGrid w:val="0"/>
              <w:rPr>
                <w:rFonts w:ascii="宋体" w:hAnsi="宋体" w:eastAsia="宋体" w:cs="宋体"/>
                <w:szCs w:val="21"/>
              </w:rPr>
            </w:pPr>
            <w:r>
              <w:rPr>
                <w:rFonts w:hint="eastAsia" w:ascii="宋体" w:hAnsi="宋体" w:eastAsia="宋体" w:cs="宋体"/>
                <w:szCs w:val="21"/>
              </w:rPr>
              <w:t>具体变化情况：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restart"/>
            <w:tcMar>
              <w:top w:w="0" w:type="dxa"/>
              <w:left w:w="108" w:type="dxa"/>
              <w:bottom w:w="0" w:type="dxa"/>
              <w:right w:w="108" w:type="dxa"/>
            </w:tcMar>
            <w:vAlign w:val="center"/>
          </w:tcPr>
          <w:p>
            <w:pPr>
              <w:adjustRightInd w:val="0"/>
              <w:snapToGrid w:val="0"/>
              <w:rPr>
                <w:rFonts w:ascii="宋体" w:hAnsi="宋体" w:eastAsia="宋体" w:cs="宋体"/>
                <w:bCs/>
                <w:szCs w:val="21"/>
              </w:rPr>
            </w:pPr>
            <w:r>
              <w:rPr>
                <w:rFonts w:hint="eastAsia" w:ascii="宋体" w:hAnsi="宋体" w:eastAsia="宋体" w:cs="宋体"/>
                <w:bCs/>
                <w:szCs w:val="21"/>
              </w:rPr>
              <w:t>取水水源、取水地点、取水工程、取水用途是否有变化</w:t>
            </w:r>
          </w:p>
        </w:tc>
        <w:tc>
          <w:tcPr>
            <w:tcW w:w="6958" w:type="dxa"/>
            <w:gridSpan w:val="6"/>
            <w:vAlign w:val="center"/>
          </w:tcPr>
          <w:p>
            <w:pPr>
              <w:adjustRightInd w:val="0"/>
              <w:snapToGrid w:val="0"/>
              <w:rPr>
                <w:rFonts w:ascii="宋体" w:hAnsi="宋体" w:eastAsia="宋体" w:cs="宋体"/>
                <w:szCs w:val="21"/>
              </w:rPr>
            </w:pPr>
            <w:r>
              <w:rPr>
                <w:rFonts w:hint="eastAsia" w:ascii="宋体" w:hAnsi="宋体" w:eastAsia="宋体" w:cs="宋体"/>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szCs w:val="21"/>
              </w:rPr>
            </w:pPr>
          </w:p>
        </w:tc>
        <w:tc>
          <w:tcPr>
            <w:tcW w:w="6958" w:type="dxa"/>
            <w:gridSpan w:val="6"/>
            <w:vAlign w:val="center"/>
          </w:tcPr>
          <w:p>
            <w:pPr>
              <w:adjustRightInd w:val="0"/>
              <w:snapToGrid w:val="0"/>
              <w:rPr>
                <w:rFonts w:ascii="宋体" w:hAnsi="宋体" w:eastAsia="宋体" w:cs="宋体"/>
                <w:szCs w:val="21"/>
              </w:rPr>
            </w:pPr>
            <w:r>
              <w:rPr>
                <w:rFonts w:hint="eastAsia" w:ascii="宋体" w:hAnsi="宋体" w:eastAsia="宋体" w:cs="宋体"/>
                <w:szCs w:val="21"/>
              </w:rPr>
              <w:t>具体变化情况：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restart"/>
            <w:tcMar>
              <w:top w:w="0" w:type="dxa"/>
              <w:left w:w="108" w:type="dxa"/>
              <w:bottom w:w="0" w:type="dxa"/>
              <w:right w:w="108" w:type="dxa"/>
            </w:tcMar>
            <w:vAlign w:val="center"/>
          </w:tcPr>
          <w:p>
            <w:pPr>
              <w:adjustRightInd w:val="0"/>
              <w:snapToGrid w:val="0"/>
              <w:rPr>
                <w:rFonts w:ascii="宋体" w:hAnsi="宋体" w:eastAsia="宋体" w:cs="宋体"/>
                <w:bCs/>
                <w:szCs w:val="21"/>
              </w:rPr>
            </w:pPr>
            <w:r>
              <w:rPr>
                <w:rFonts w:hint="eastAsia" w:ascii="宋体" w:hAnsi="宋体" w:eastAsia="宋体" w:cs="宋体"/>
                <w:bCs/>
                <w:color w:val="000000"/>
                <w:szCs w:val="21"/>
              </w:rPr>
              <w:t>取用水监测计量设施运行情况</w:t>
            </w:r>
          </w:p>
        </w:tc>
        <w:tc>
          <w:tcPr>
            <w:tcW w:w="2484" w:type="dxa"/>
            <w:gridSpan w:val="2"/>
            <w:vAlign w:val="center"/>
          </w:tcPr>
          <w:p>
            <w:pPr>
              <w:adjustRightInd w:val="0"/>
              <w:snapToGrid w:val="0"/>
              <w:rPr>
                <w:rFonts w:ascii="宋体" w:hAnsi="宋体" w:eastAsia="宋体" w:cs="宋体"/>
                <w:szCs w:val="21"/>
              </w:rPr>
            </w:pPr>
            <w:r>
              <w:rPr>
                <w:rFonts w:hint="eastAsia" w:ascii="宋体" w:hAnsi="宋体" w:eastAsia="宋体" w:cs="宋体"/>
                <w:szCs w:val="21"/>
              </w:rPr>
              <w:t>监测计量设施正常运行情况</w:t>
            </w:r>
          </w:p>
        </w:tc>
        <w:tc>
          <w:tcPr>
            <w:tcW w:w="4474" w:type="dxa"/>
            <w:gridSpan w:val="4"/>
            <w:vAlign w:val="center"/>
          </w:tcPr>
          <w:p>
            <w:pPr>
              <w:adjustRightInd w:val="0"/>
              <w:snapToGrid w:val="0"/>
              <w:rPr>
                <w:rFonts w:ascii="宋体" w:hAnsi="宋体" w:eastAsia="宋体" w:cs="宋体"/>
                <w:szCs w:val="21"/>
              </w:rPr>
            </w:pPr>
            <w:r>
              <w:rPr>
                <w:rFonts w:hint="eastAsia" w:ascii="宋体" w:hAnsi="宋体" w:eastAsia="宋体" w:cs="宋体"/>
                <w:szCs w:val="21"/>
              </w:rPr>
              <w:t xml:space="preserve">□是   □否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szCs w:val="21"/>
              </w:rPr>
            </w:pPr>
          </w:p>
        </w:tc>
        <w:tc>
          <w:tcPr>
            <w:tcW w:w="2484" w:type="dxa"/>
            <w:gridSpan w:val="2"/>
            <w:vMerge w:val="restart"/>
            <w:vAlign w:val="center"/>
          </w:tcPr>
          <w:p>
            <w:pPr>
              <w:adjustRightInd w:val="0"/>
              <w:snapToGrid w:val="0"/>
              <w:jc w:val="left"/>
              <w:rPr>
                <w:rFonts w:ascii="宋体" w:hAnsi="宋体" w:eastAsia="宋体" w:cs="宋体"/>
                <w:szCs w:val="21"/>
              </w:rPr>
            </w:pPr>
            <w:r>
              <w:rPr>
                <w:rFonts w:hint="eastAsia" w:ascii="宋体" w:hAnsi="宋体" w:eastAsia="宋体" w:cs="宋体"/>
                <w:szCs w:val="21"/>
              </w:rPr>
              <w:t>取水计量器具定期进行检定或校准情况</w:t>
            </w:r>
          </w:p>
        </w:tc>
        <w:tc>
          <w:tcPr>
            <w:tcW w:w="4474" w:type="dxa"/>
            <w:gridSpan w:val="4"/>
            <w:vAlign w:val="center"/>
          </w:tcPr>
          <w:p>
            <w:pPr>
              <w:adjustRightInd w:val="0"/>
              <w:snapToGrid w:val="0"/>
              <w:jc w:val="left"/>
              <w:rPr>
                <w:rFonts w:ascii="宋体" w:hAnsi="宋体" w:eastAsia="宋体" w:cs="宋体"/>
                <w:szCs w:val="21"/>
              </w:rPr>
            </w:pPr>
            <w:r>
              <w:rPr>
                <w:rFonts w:hint="eastAsia" w:ascii="宋体" w:hAnsi="宋体" w:eastAsia="宋体" w:cs="宋体"/>
                <w:szCs w:val="21"/>
              </w:rPr>
              <w:t>□是   □否   上传检定或校准的证明文件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2484" w:type="dxa"/>
            <w:gridSpan w:val="2"/>
            <w:vMerge w:val="continue"/>
            <w:vAlign w:val="center"/>
          </w:tcPr>
          <w:p>
            <w:pPr>
              <w:adjustRightInd w:val="0"/>
              <w:snapToGrid w:val="0"/>
              <w:jc w:val="left"/>
              <w:rPr>
                <w:rFonts w:ascii="宋体" w:hAnsi="宋体" w:eastAsia="宋体" w:cs="宋体"/>
                <w:szCs w:val="21"/>
              </w:rPr>
            </w:pPr>
          </w:p>
        </w:tc>
        <w:tc>
          <w:tcPr>
            <w:tcW w:w="4474" w:type="dxa"/>
            <w:gridSpan w:val="4"/>
            <w:vAlign w:val="center"/>
          </w:tcPr>
          <w:p>
            <w:pPr>
              <w:adjustRightInd w:val="0"/>
              <w:snapToGrid w:val="0"/>
              <w:jc w:val="left"/>
              <w:rPr>
                <w:rFonts w:ascii="宋体" w:hAnsi="宋体" w:eastAsia="宋体" w:cs="宋体"/>
                <w:szCs w:val="21"/>
              </w:rPr>
            </w:pPr>
            <w:r>
              <w:rPr>
                <w:rFonts w:hint="eastAsia" w:ascii="宋体" w:hAnsi="宋体" w:eastAsia="宋体" w:cs="宋体"/>
                <w:szCs w:val="21"/>
              </w:rPr>
              <w:t>检定或校准的部门：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2484" w:type="dxa"/>
            <w:gridSpan w:val="2"/>
            <w:vMerge w:val="continue"/>
            <w:vAlign w:val="center"/>
          </w:tcPr>
          <w:p>
            <w:pPr>
              <w:adjustRightInd w:val="0"/>
              <w:snapToGrid w:val="0"/>
              <w:jc w:val="left"/>
              <w:rPr>
                <w:rFonts w:ascii="宋体" w:hAnsi="宋体" w:eastAsia="宋体" w:cs="宋体"/>
                <w:szCs w:val="21"/>
              </w:rPr>
            </w:pPr>
          </w:p>
        </w:tc>
        <w:tc>
          <w:tcPr>
            <w:tcW w:w="4474" w:type="dxa"/>
            <w:gridSpan w:val="4"/>
            <w:vAlign w:val="center"/>
          </w:tcPr>
          <w:p>
            <w:pPr>
              <w:adjustRightInd w:val="0"/>
              <w:snapToGrid w:val="0"/>
              <w:jc w:val="left"/>
              <w:rPr>
                <w:rFonts w:ascii="宋体" w:hAnsi="宋体" w:eastAsia="宋体" w:cs="宋体"/>
                <w:szCs w:val="21"/>
              </w:rPr>
            </w:pPr>
            <w:r>
              <w:rPr>
                <w:rFonts w:hint="eastAsia" w:ascii="宋体" w:hAnsi="宋体" w:eastAsia="宋体" w:cs="宋体"/>
                <w:szCs w:val="21"/>
              </w:rPr>
              <w:t>最近一次检定或校准时间：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2484" w:type="dxa"/>
            <w:gridSpan w:val="2"/>
            <w:vMerge w:val="restart"/>
            <w:vAlign w:val="center"/>
          </w:tcPr>
          <w:p>
            <w:pPr>
              <w:adjustRightInd w:val="0"/>
              <w:snapToGrid w:val="0"/>
              <w:jc w:val="left"/>
              <w:rPr>
                <w:rFonts w:ascii="宋体" w:hAnsi="宋体" w:eastAsia="宋体" w:cs="宋体"/>
                <w:szCs w:val="21"/>
              </w:rPr>
            </w:pPr>
            <w:r>
              <w:rPr>
                <w:rFonts w:hint="eastAsia" w:ascii="宋体" w:hAnsi="宋体" w:eastAsia="宋体" w:cs="宋体"/>
                <w:szCs w:val="21"/>
              </w:rPr>
              <w:t>在取水许可有效期内是否发生过计量器具安装位置的拆改挪移或计量方式的调整或计量器具的更换</w:t>
            </w:r>
          </w:p>
        </w:tc>
        <w:tc>
          <w:tcPr>
            <w:tcW w:w="4474" w:type="dxa"/>
            <w:gridSpan w:val="4"/>
            <w:vAlign w:val="center"/>
          </w:tcPr>
          <w:p>
            <w:pPr>
              <w:adjustRightInd w:val="0"/>
              <w:snapToGrid w:val="0"/>
              <w:jc w:val="left"/>
              <w:rPr>
                <w:rFonts w:ascii="宋体" w:hAnsi="宋体" w:eastAsia="宋体" w:cs="宋体"/>
                <w:szCs w:val="21"/>
              </w:rPr>
            </w:pPr>
            <w:r>
              <w:rPr>
                <w:rFonts w:hint="eastAsia" w:ascii="宋体" w:hAnsi="宋体" w:eastAsia="宋体" w:cs="宋体"/>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2484" w:type="dxa"/>
            <w:gridSpan w:val="2"/>
            <w:vMerge w:val="continue"/>
            <w:vAlign w:val="center"/>
          </w:tcPr>
          <w:p>
            <w:pPr>
              <w:adjustRightInd w:val="0"/>
              <w:snapToGrid w:val="0"/>
              <w:jc w:val="left"/>
              <w:rPr>
                <w:rFonts w:ascii="宋体" w:hAnsi="宋体" w:eastAsia="宋体" w:cs="宋体"/>
                <w:szCs w:val="21"/>
              </w:rPr>
            </w:pPr>
          </w:p>
        </w:tc>
        <w:tc>
          <w:tcPr>
            <w:tcW w:w="4474" w:type="dxa"/>
            <w:gridSpan w:val="4"/>
            <w:vAlign w:val="center"/>
          </w:tcPr>
          <w:p>
            <w:pPr>
              <w:adjustRightInd w:val="0"/>
              <w:snapToGrid w:val="0"/>
              <w:jc w:val="left"/>
              <w:rPr>
                <w:rFonts w:ascii="宋体" w:hAnsi="宋体" w:eastAsia="宋体" w:cs="宋体"/>
                <w:szCs w:val="21"/>
              </w:rPr>
            </w:pPr>
            <w:r>
              <w:rPr>
                <w:rFonts w:hint="eastAsia" w:ascii="宋体" w:hAnsi="宋体" w:eastAsia="宋体" w:cs="宋体"/>
                <w:szCs w:val="21"/>
              </w:rPr>
              <w:t>具体调整情况：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6958" w:type="dxa"/>
            <w:gridSpan w:val="6"/>
            <w:vAlign w:val="center"/>
          </w:tcPr>
          <w:p>
            <w:pPr>
              <w:adjustRightInd w:val="0"/>
              <w:snapToGrid w:val="0"/>
              <w:jc w:val="left"/>
              <w:rPr>
                <w:rFonts w:ascii="宋体" w:hAnsi="宋体" w:eastAsia="宋体" w:cs="宋体"/>
                <w:szCs w:val="21"/>
              </w:rPr>
            </w:pPr>
            <w:r>
              <w:rPr>
                <w:rFonts w:hint="eastAsia" w:ascii="宋体" w:hAnsi="宋体" w:eastAsia="宋体" w:cs="宋体"/>
                <w:szCs w:val="21"/>
              </w:rPr>
              <w:t>计量设施的维护方式 □自维护 □第三方维护 □政府组织维护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restart"/>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r>
              <w:rPr>
                <w:rFonts w:hint="eastAsia" w:ascii="宋体" w:hAnsi="宋体" w:eastAsia="宋体" w:cs="宋体"/>
                <w:bCs/>
                <w:color w:val="000000"/>
                <w:szCs w:val="21"/>
              </w:rPr>
              <w:t>是否存在违反《中华人民共和国水法》《取水许可和水资源费征收管理条例》规定的取用水行为</w:t>
            </w:r>
          </w:p>
        </w:tc>
        <w:tc>
          <w:tcPr>
            <w:tcW w:w="6958" w:type="dxa"/>
            <w:gridSpan w:val="6"/>
            <w:vAlign w:val="center"/>
          </w:tcPr>
          <w:p>
            <w:pPr>
              <w:adjustRightInd w:val="0"/>
              <w:snapToGrid w:val="0"/>
              <w:jc w:val="left"/>
              <w:rPr>
                <w:rFonts w:ascii="宋体" w:hAnsi="宋体" w:eastAsia="宋体" w:cs="宋体"/>
                <w:szCs w:val="21"/>
              </w:rPr>
            </w:pPr>
            <w:r>
              <w:rPr>
                <w:rFonts w:hint="eastAsia" w:ascii="宋体" w:hAnsi="宋体" w:eastAsia="宋体" w:cs="宋体"/>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vMerge w:val="continue"/>
            <w:tcMar>
              <w:top w:w="0" w:type="dxa"/>
              <w:left w:w="108" w:type="dxa"/>
              <w:bottom w:w="0" w:type="dxa"/>
              <w:right w:w="108" w:type="dxa"/>
            </w:tcMar>
            <w:vAlign w:val="center"/>
          </w:tcPr>
          <w:p>
            <w:pPr>
              <w:adjustRightInd w:val="0"/>
              <w:snapToGrid w:val="0"/>
              <w:rPr>
                <w:rFonts w:ascii="宋体" w:hAnsi="宋体" w:eastAsia="宋体" w:cs="宋体"/>
                <w:bCs/>
                <w:color w:val="000000"/>
                <w:szCs w:val="21"/>
              </w:rPr>
            </w:pPr>
          </w:p>
        </w:tc>
        <w:tc>
          <w:tcPr>
            <w:tcW w:w="6958" w:type="dxa"/>
            <w:gridSpan w:val="6"/>
            <w:vAlign w:val="center"/>
          </w:tcPr>
          <w:p>
            <w:pPr>
              <w:adjustRightInd w:val="0"/>
              <w:snapToGrid w:val="0"/>
              <w:jc w:val="left"/>
              <w:rPr>
                <w:rFonts w:ascii="宋体" w:hAnsi="宋体" w:eastAsia="宋体" w:cs="宋体"/>
                <w:szCs w:val="21"/>
                <w:u w:val="single"/>
              </w:rPr>
            </w:pPr>
            <w:r>
              <w:rPr>
                <w:rFonts w:hint="eastAsia" w:ascii="宋体" w:hAnsi="宋体" w:eastAsia="宋体" w:cs="宋体"/>
                <w:szCs w:val="21"/>
              </w:rPr>
              <w:t xml:space="preserve">具体违法行为：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8911" w:type="dxa"/>
            <w:gridSpan w:val="7"/>
            <w:tcMar>
              <w:top w:w="0" w:type="dxa"/>
              <w:left w:w="108" w:type="dxa"/>
              <w:bottom w:w="0" w:type="dxa"/>
              <w:right w:w="108" w:type="dxa"/>
            </w:tcMar>
            <w:vAlign w:val="center"/>
          </w:tcPr>
          <w:p>
            <w:pPr>
              <w:adjustRightInd w:val="0"/>
              <w:snapToGrid w:val="0"/>
              <w:jc w:val="left"/>
              <w:rPr>
                <w:rFonts w:ascii="宋体" w:hAnsi="宋体" w:eastAsia="宋体" w:cs="宋体"/>
                <w:b/>
                <w:bCs/>
                <w:szCs w:val="21"/>
              </w:rPr>
            </w:pPr>
            <w:r>
              <w:rPr>
                <w:rFonts w:hint="eastAsia" w:ascii="宋体" w:hAnsi="宋体" w:eastAsia="宋体" w:cs="宋体"/>
                <w:b/>
                <w:bCs/>
                <w:szCs w:val="21"/>
              </w:rPr>
              <w:t>三、申请的取水量和期限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adjustRightInd w:val="0"/>
              <w:snapToGrid w:val="0"/>
              <w:rPr>
                <w:rFonts w:ascii="宋体" w:hAnsi="宋体" w:eastAsia="宋体" w:cs="宋体"/>
                <w:bCs/>
                <w:szCs w:val="21"/>
              </w:rPr>
            </w:pPr>
            <w:r>
              <w:rPr>
                <w:rFonts w:hint="eastAsia" w:ascii="宋体" w:hAnsi="宋体" w:eastAsia="宋体" w:cs="宋体"/>
                <w:bCs/>
                <w:szCs w:val="21"/>
              </w:rPr>
              <w:t>延续申请取水量</w:t>
            </w:r>
          </w:p>
        </w:tc>
        <w:tc>
          <w:tcPr>
            <w:tcW w:w="6958" w:type="dxa"/>
            <w:gridSpan w:val="6"/>
            <w:vAlign w:val="center"/>
          </w:tcPr>
          <w:p>
            <w:pPr>
              <w:adjustRightInd w:val="0"/>
              <w:snapToGrid w:val="0"/>
              <w:jc w:val="right"/>
              <w:rPr>
                <w:rFonts w:ascii="宋体" w:hAnsi="宋体" w:eastAsia="宋体" w:cs="宋体"/>
                <w:szCs w:val="21"/>
              </w:rPr>
            </w:pPr>
            <w:r>
              <w:rPr>
                <w:rFonts w:hint="eastAsia" w:ascii="宋体" w:hAnsi="宋体" w:eastAsia="宋体" w:cs="宋体"/>
                <w:szCs w:val="21"/>
              </w:rPr>
              <w:t>万m</w:t>
            </w:r>
            <w:r>
              <w:rPr>
                <w:rFonts w:hint="eastAsia" w:ascii="宋体" w:hAnsi="宋体" w:eastAsia="宋体" w:cs="宋体"/>
                <w:szCs w:val="21"/>
                <w:vertAlign w:val="superscript"/>
              </w:rPr>
              <w:t>3</w:t>
            </w:r>
            <w:r>
              <w:rPr>
                <w:rFonts w:hint="eastAsia" w:ascii="宋体" w:hAnsi="宋体" w:eastAsia="宋体" w:cs="宋体"/>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54" w:hRule="atLeast"/>
        </w:trPr>
        <w:tc>
          <w:tcPr>
            <w:tcW w:w="1953" w:type="dxa"/>
            <w:tcMar>
              <w:top w:w="0" w:type="dxa"/>
              <w:left w:w="108" w:type="dxa"/>
              <w:bottom w:w="0" w:type="dxa"/>
              <w:right w:w="108" w:type="dxa"/>
            </w:tcMar>
            <w:vAlign w:val="center"/>
          </w:tcPr>
          <w:p>
            <w:pPr>
              <w:adjustRightInd w:val="0"/>
              <w:snapToGrid w:val="0"/>
              <w:rPr>
                <w:rFonts w:ascii="宋体" w:hAnsi="宋体" w:eastAsia="宋体" w:cs="宋体"/>
                <w:bCs/>
                <w:szCs w:val="21"/>
              </w:rPr>
            </w:pPr>
            <w:r>
              <w:rPr>
                <w:rFonts w:hint="eastAsia" w:ascii="宋体" w:hAnsi="宋体" w:eastAsia="宋体" w:cs="宋体"/>
                <w:bCs/>
                <w:szCs w:val="21"/>
              </w:rPr>
              <w:t>延续申请取水期限</w:t>
            </w:r>
          </w:p>
        </w:tc>
        <w:tc>
          <w:tcPr>
            <w:tcW w:w="6958" w:type="dxa"/>
            <w:gridSpan w:val="6"/>
            <w:vAlign w:val="center"/>
          </w:tcPr>
          <w:p>
            <w:pPr>
              <w:adjustRightInd w:val="0"/>
              <w:snapToGrid w:val="0"/>
              <w:jc w:val="center"/>
              <w:rPr>
                <w:rFonts w:ascii="宋体" w:hAnsi="宋体" w:eastAsia="宋体" w:cs="宋体"/>
                <w:szCs w:val="21"/>
              </w:rPr>
            </w:pPr>
            <w:r>
              <w:rPr>
                <w:rFonts w:hint="eastAsia" w:ascii="宋体" w:hAnsi="宋体" w:eastAsia="宋体" w:cs="宋体"/>
                <w:szCs w:val="21"/>
              </w:rPr>
              <w:t>年     月     日至     年     月     日</w:t>
            </w:r>
          </w:p>
        </w:tc>
      </w:tr>
    </w:tbl>
    <w:p>
      <w:pPr>
        <w:outlineLvl w:val="0"/>
      </w:pP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简标宋">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58806E"/>
    <w:multiLevelType w:val="singleLevel"/>
    <w:tmpl w:val="C458806E"/>
    <w:lvl w:ilvl="0" w:tentative="0">
      <w:start w:val="1"/>
      <w:numFmt w:val="decimal"/>
      <w:lvlText w:val="%1."/>
      <w:lvlJc w:val="left"/>
      <w:pPr>
        <w:ind w:left="425" w:hanging="425"/>
      </w:pPr>
      <w:rPr>
        <w:rFonts w:hint="default"/>
      </w:rPr>
    </w:lvl>
  </w:abstractNum>
  <w:abstractNum w:abstractNumId="1">
    <w:nsid w:val="601FCA27"/>
    <w:multiLevelType w:val="singleLevel"/>
    <w:tmpl w:val="601FCA27"/>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4E3"/>
    <w:rsid w:val="00001240"/>
    <w:rsid w:val="000E2C62"/>
    <w:rsid w:val="00231EA7"/>
    <w:rsid w:val="002B6CCF"/>
    <w:rsid w:val="004457F5"/>
    <w:rsid w:val="005513CF"/>
    <w:rsid w:val="00571729"/>
    <w:rsid w:val="00571ED1"/>
    <w:rsid w:val="007A7BBE"/>
    <w:rsid w:val="00923B59"/>
    <w:rsid w:val="00BC60CF"/>
    <w:rsid w:val="00D8294E"/>
    <w:rsid w:val="00D854A5"/>
    <w:rsid w:val="00F12029"/>
    <w:rsid w:val="00F274E3"/>
    <w:rsid w:val="00F903B6"/>
    <w:rsid w:val="00FC2563"/>
    <w:rsid w:val="02ED3610"/>
    <w:rsid w:val="0795108E"/>
    <w:rsid w:val="35EA1136"/>
    <w:rsid w:val="46057092"/>
    <w:rsid w:val="57FF08F5"/>
    <w:rsid w:val="5E242DDB"/>
    <w:rsid w:val="6B025ED0"/>
    <w:rsid w:val="7BD70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8">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99"/>
    <w:pPr>
      <w:spacing w:beforeAutospacing="1" w:afterAutospacing="1"/>
      <w:jc w:val="left"/>
    </w:pPr>
    <w:rPr>
      <w:rFonts w:ascii="Calibri" w:hAnsi="Calibri" w:cs="黑体"/>
      <w:kern w:val="0"/>
      <w:sz w:val="24"/>
    </w:rPr>
  </w:style>
  <w:style w:type="character" w:styleId="6">
    <w:name w:val="Strong"/>
    <w:basedOn w:val="5"/>
    <w:qFormat/>
    <w:uiPriority w:val="22"/>
    <w:rPr>
      <w:b/>
    </w:rPr>
  </w:style>
  <w:style w:type="character" w:styleId="7">
    <w:name w:val="page number"/>
    <w:basedOn w:val="5"/>
    <w:unhideWhenUsed/>
    <w:uiPriority w:val="99"/>
  </w:style>
  <w:style w:type="character" w:customStyle="1" w:styleId="9">
    <w:name w:val="页眉 Char"/>
    <w:basedOn w:val="5"/>
    <w:link w:val="3"/>
    <w:qFormat/>
    <w:uiPriority w:val="99"/>
    <w:rPr>
      <w:sz w:val="18"/>
      <w:szCs w:val="18"/>
    </w:rPr>
  </w:style>
  <w:style w:type="character" w:customStyle="1" w:styleId="10">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385</Words>
  <Characters>2201</Characters>
  <Lines>18</Lines>
  <Paragraphs>5</Paragraphs>
  <TotalTime>5</TotalTime>
  <ScaleCrop>false</ScaleCrop>
  <LinksUpToDate>false</LinksUpToDate>
  <CharactersWithSpaces>2581</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2020-09-02T11:00:00Z</dcterms:created>
  <dc:creator>Lenovo</dc:creator>
  <cp:lastModifiedBy>Lenovo</cp:lastModifiedBy>
  <dcterms:modified xsi:type="dcterms:W3CDTF">2024-01-24T10:57:49Z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